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Autospacing="1" w:afterAutospacing="1"/>
        <w:jc w:val="center"/>
        <w:rPr>
          <w:rStyle w:val="7"/>
          <w:rFonts w:ascii="Arial" w:hAnsi="Arial" w:cs="Arial"/>
          <w:color w:val="222222"/>
          <w:sz w:val="32"/>
          <w:szCs w:val="32"/>
        </w:rPr>
      </w:pPr>
      <w:bookmarkStart w:id="0" w:name="_GoBack"/>
      <w:r>
        <w:rPr>
          <w:rFonts w:hint="eastAsia" w:ascii="宋体" w:hAnsi="宋体" w:cs="宋体"/>
          <w:b/>
          <w:bCs/>
          <w:color w:val="000000"/>
          <w:sz w:val="32"/>
          <w:szCs w:val="32"/>
        </w:rPr>
        <w:t>湘雅博爱康复医院招聘2020年</w:t>
      </w:r>
      <w:r>
        <w:rPr>
          <w:rStyle w:val="7"/>
          <w:rFonts w:ascii="Arial" w:hAnsi="Arial" w:cs="Arial"/>
          <w:color w:val="222222"/>
          <w:sz w:val="32"/>
          <w:szCs w:val="32"/>
        </w:rPr>
        <w:t>应届毕业生150名</w:t>
      </w:r>
    </w:p>
    <w:bookmarkEnd w:id="0"/>
    <w:p>
      <w:pPr>
        <w:widowControl/>
        <w:spacing w:beforeAutospacing="1" w:afterAutospacing="1"/>
        <w:jc w:val="center"/>
        <w:rPr>
          <w:rStyle w:val="7"/>
          <w:rFonts w:ascii="Arial" w:hAnsi="Arial" w:cs="Arial"/>
          <w:color w:val="222222"/>
          <w:sz w:val="32"/>
          <w:szCs w:val="32"/>
        </w:rPr>
      </w:pPr>
      <w:r>
        <w:rPr>
          <w:rStyle w:val="7"/>
          <w:rFonts w:ascii="Arial" w:hAnsi="Arial" w:cs="Arial"/>
          <w:color w:val="222222"/>
          <w:sz w:val="32"/>
          <w:szCs w:val="32"/>
        </w:rPr>
        <w:t>医疗服务类岗位</w:t>
      </w:r>
      <w:r>
        <w:rPr>
          <w:rStyle w:val="7"/>
          <w:rFonts w:hint="eastAsia" w:ascii="Arial" w:hAnsi="Arial" w:cs="Arial"/>
          <w:color w:val="222222"/>
          <w:sz w:val="32"/>
          <w:szCs w:val="32"/>
        </w:rPr>
        <w:t>+</w:t>
      </w:r>
      <w:r>
        <w:rPr>
          <w:rStyle w:val="7"/>
          <w:rFonts w:ascii="Arial" w:hAnsi="Arial" w:cs="Arial"/>
          <w:color w:val="222222"/>
          <w:sz w:val="32"/>
          <w:szCs w:val="32"/>
        </w:rPr>
        <w:t>临床支持服务类岗位</w:t>
      </w:r>
      <w:r>
        <w:rPr>
          <w:rStyle w:val="7"/>
          <w:rFonts w:hint="eastAsia" w:ascii="Arial" w:hAnsi="Arial" w:cs="Arial"/>
          <w:color w:val="222222"/>
          <w:sz w:val="32"/>
          <w:szCs w:val="32"/>
        </w:rPr>
        <w:t>+</w:t>
      </w:r>
      <w:r>
        <w:rPr>
          <w:rStyle w:val="7"/>
          <w:rFonts w:ascii="Arial" w:hAnsi="Arial" w:cs="Arial"/>
          <w:color w:val="222222"/>
          <w:sz w:val="32"/>
          <w:szCs w:val="32"/>
        </w:rPr>
        <w:t>医院管理岗位</w:t>
      </w:r>
    </w:p>
    <w:p>
      <w:pPr>
        <w:pStyle w:val="4"/>
        <w:widowControl/>
        <w:spacing w:line="360" w:lineRule="auto"/>
        <w:ind w:firstLine="480" w:firstLineChars="200"/>
        <w:jc w:val="both"/>
        <w:rPr>
          <w:rFonts w:ascii="Arial" w:hAnsi="Arial" w:cs="Arial"/>
          <w:color w:val="222222"/>
        </w:rPr>
      </w:pPr>
      <w:r>
        <w:rPr>
          <w:rFonts w:hint="eastAsia" w:ascii="Arial" w:hAnsi="Arial" w:cs="Arial"/>
          <w:color w:val="222222"/>
        </w:rPr>
        <w:t>湘雅博爱康复医院是湖南省卫健委批准的全省首家民营三级甲等医院，目前拥有国家临床重点专科与省级临床重点专科建设项目各1个，是美国CARF国际认证机构，获得国家临床药物试验（GCP）资格，也是长沙市人社局就业见习基地。</w:t>
      </w:r>
      <w:r>
        <w:rPr>
          <w:rFonts w:ascii="Arial" w:hAnsi="Arial" w:cs="Arial"/>
          <w:color w:val="222222"/>
        </w:rPr>
        <w:t>医院以“3H” （Hospital、Home、Hotel）理念为指引，以“临床-康复一体化”为核心竞争力，融合互联网医疗服务模式</w:t>
      </w:r>
      <w:r>
        <w:rPr>
          <w:rFonts w:hint="eastAsia" w:ascii="Arial" w:hAnsi="Arial" w:cs="Arial"/>
          <w:color w:val="222222"/>
        </w:rPr>
        <w:t>，</w:t>
      </w:r>
      <w:r>
        <w:rPr>
          <w:rFonts w:ascii="Arial" w:hAnsi="Arial" w:cs="Arial"/>
          <w:color w:val="222222"/>
        </w:rPr>
        <w:t>致力于打造有品质</w:t>
      </w:r>
      <w:r>
        <w:rPr>
          <w:rFonts w:hint="eastAsia" w:ascii="Arial" w:hAnsi="Arial" w:cs="Arial"/>
          <w:color w:val="222222"/>
        </w:rPr>
        <w:t>、</w:t>
      </w:r>
      <w:r>
        <w:rPr>
          <w:rFonts w:ascii="Arial" w:hAnsi="Arial" w:cs="Arial"/>
          <w:color w:val="222222"/>
        </w:rPr>
        <w:t>有温度的医疗服务</w:t>
      </w:r>
      <w:r>
        <w:rPr>
          <w:rFonts w:hint="eastAsia" w:ascii="Arial" w:hAnsi="Arial" w:cs="Arial"/>
          <w:color w:val="222222"/>
        </w:rPr>
        <w:t>。医院重点发展</w:t>
      </w:r>
      <w:r>
        <w:rPr>
          <w:rFonts w:ascii="Arial" w:hAnsi="Arial" w:cs="Arial"/>
          <w:color w:val="222222"/>
        </w:rPr>
        <w:t>神经科、骨科、肿瘤、重症</w:t>
      </w:r>
      <w:r>
        <w:rPr>
          <w:rFonts w:hint="eastAsia" w:ascii="Arial" w:hAnsi="Arial" w:cs="Arial"/>
          <w:color w:val="222222"/>
        </w:rPr>
        <w:t>、</w:t>
      </w:r>
      <w:r>
        <w:rPr>
          <w:rFonts w:ascii="Arial" w:hAnsi="Arial" w:cs="Arial"/>
          <w:color w:val="222222"/>
        </w:rPr>
        <w:t>微创、慢病等特色临床</w:t>
      </w:r>
      <w:r>
        <w:rPr>
          <w:rFonts w:hint="eastAsia" w:ascii="Arial" w:hAnsi="Arial" w:cs="Arial"/>
          <w:color w:val="222222"/>
        </w:rPr>
        <w:t>-</w:t>
      </w:r>
      <w:r>
        <w:rPr>
          <w:rFonts w:ascii="Arial" w:hAnsi="Arial" w:cs="Arial"/>
          <w:color w:val="222222"/>
        </w:rPr>
        <w:t>康复一体化中心，并开展体检、糖尿病逆转、盆底功能康复等多个特色健康促进服务项目</w:t>
      </w:r>
      <w:r>
        <w:rPr>
          <w:rFonts w:hint="eastAsia" w:ascii="Arial" w:hAnsi="Arial" w:cs="Arial"/>
          <w:color w:val="222222"/>
        </w:rPr>
        <w:t>。因业务发展需要，以下岗位欢迎2020年往、应届毕业生加盟！</w:t>
      </w:r>
    </w:p>
    <w:tbl>
      <w:tblPr>
        <w:tblStyle w:val="5"/>
        <w:tblW w:w="8624" w:type="dxa"/>
        <w:jc w:val="center"/>
        <w:tblCellSpacing w:w="0" w:type="dxa"/>
        <w:tblLayout w:type="fixed"/>
        <w:tblCellMar>
          <w:top w:w="0" w:type="dxa"/>
          <w:left w:w="0" w:type="dxa"/>
          <w:bottom w:w="0" w:type="dxa"/>
          <w:right w:w="0" w:type="dxa"/>
        </w:tblCellMar>
      </w:tblPr>
      <w:tblGrid>
        <w:gridCol w:w="656"/>
        <w:gridCol w:w="570"/>
        <w:gridCol w:w="1213"/>
        <w:gridCol w:w="525"/>
        <w:gridCol w:w="1372"/>
        <w:gridCol w:w="1333"/>
        <w:gridCol w:w="1877"/>
        <w:gridCol w:w="1078"/>
      </w:tblGrid>
      <w:tr>
        <w:tblPrEx>
          <w:tblCellMar>
            <w:top w:w="0" w:type="dxa"/>
            <w:left w:w="0" w:type="dxa"/>
            <w:bottom w:w="0" w:type="dxa"/>
            <w:right w:w="0" w:type="dxa"/>
          </w:tblCellMar>
        </w:tblPrEx>
        <w:trPr>
          <w:trHeight w:val="480" w:hRule="atLeast"/>
          <w:tblCellSpacing w:w="0" w:type="dxa"/>
          <w:jc w:val="center"/>
        </w:trPr>
        <w:tc>
          <w:tcPr>
            <w:tcW w:w="656" w:type="dxa"/>
            <w:tcBorders>
              <w:top w:val="dotted" w:color="D3D3D3" w:sz="6" w:space="0"/>
              <w:left w:val="dotted" w:color="D3D3D3" w:sz="6" w:space="0"/>
              <w:bottom w:val="dotted" w:color="D3D3D3" w:sz="6" w:space="0"/>
              <w:right w:val="dotted" w:color="D3D3D3" w:sz="6" w:space="0"/>
            </w:tcBorders>
            <w:vAlign w:val="center"/>
          </w:tcPr>
          <w:p>
            <w:pPr>
              <w:pStyle w:val="4"/>
              <w:widowControl/>
              <w:jc w:val="center"/>
              <w:rPr>
                <w:rStyle w:val="7"/>
                <w:rFonts w:ascii="Arial" w:hAnsi="Arial" w:cs="Arial"/>
                <w:color w:val="222222"/>
                <w:sz w:val="20"/>
                <w:szCs w:val="20"/>
              </w:rPr>
            </w:pPr>
            <w:r>
              <w:rPr>
                <w:rStyle w:val="7"/>
                <w:rFonts w:hint="eastAsia" w:ascii="Arial" w:hAnsi="Arial" w:cs="Arial"/>
                <w:color w:val="222222"/>
                <w:sz w:val="20"/>
                <w:szCs w:val="20"/>
              </w:rPr>
              <w:t>类别</w:t>
            </w:r>
          </w:p>
        </w:tc>
        <w:tc>
          <w:tcPr>
            <w:tcW w:w="57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sz w:val="20"/>
                <w:szCs w:val="20"/>
              </w:rPr>
            </w:pPr>
            <w:r>
              <w:rPr>
                <w:rStyle w:val="7"/>
                <w:rFonts w:ascii="Arial" w:hAnsi="Arial" w:cs="Arial"/>
                <w:color w:val="222222"/>
                <w:sz w:val="20"/>
                <w:szCs w:val="20"/>
              </w:rPr>
              <w:t>岗位</w:t>
            </w:r>
            <w:r>
              <w:rPr>
                <w:rStyle w:val="7"/>
                <w:rFonts w:hint="eastAsia" w:ascii="Arial" w:hAnsi="Arial" w:cs="Arial"/>
                <w:color w:val="222222"/>
                <w:sz w:val="20"/>
                <w:szCs w:val="20"/>
              </w:rPr>
              <w:t xml:space="preserve">   </w:t>
            </w:r>
            <w:r>
              <w:rPr>
                <w:rStyle w:val="7"/>
                <w:rFonts w:ascii="Arial" w:hAnsi="Arial" w:cs="Arial"/>
                <w:color w:val="222222"/>
                <w:sz w:val="20"/>
                <w:szCs w:val="20"/>
              </w:rPr>
              <w:t>代码</w:t>
            </w:r>
          </w:p>
        </w:tc>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sz w:val="20"/>
                <w:szCs w:val="20"/>
              </w:rPr>
            </w:pPr>
            <w:r>
              <w:rPr>
                <w:rStyle w:val="7"/>
                <w:rFonts w:ascii="Arial" w:hAnsi="Arial" w:cs="Arial"/>
                <w:color w:val="222222"/>
                <w:sz w:val="20"/>
                <w:szCs w:val="20"/>
              </w:rPr>
              <w:t>招聘岗位</w:t>
            </w:r>
          </w:p>
        </w:tc>
        <w:tc>
          <w:tcPr>
            <w:tcW w:w="525"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sz w:val="20"/>
                <w:szCs w:val="20"/>
              </w:rPr>
            </w:pPr>
            <w:r>
              <w:rPr>
                <w:rStyle w:val="7"/>
                <w:rFonts w:ascii="Arial" w:hAnsi="Arial" w:cs="Arial"/>
                <w:color w:val="222222"/>
                <w:sz w:val="20"/>
                <w:szCs w:val="20"/>
              </w:rPr>
              <w:t>招聘人数</w:t>
            </w:r>
          </w:p>
        </w:tc>
        <w:tc>
          <w:tcPr>
            <w:tcW w:w="1372"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sz w:val="20"/>
                <w:szCs w:val="20"/>
              </w:rPr>
            </w:pPr>
            <w:r>
              <w:rPr>
                <w:rStyle w:val="7"/>
                <w:rFonts w:ascii="Arial" w:hAnsi="Arial" w:cs="Arial"/>
                <w:color w:val="222222"/>
                <w:sz w:val="20"/>
                <w:szCs w:val="20"/>
              </w:rPr>
              <w:t>专业</w:t>
            </w:r>
          </w:p>
        </w:tc>
        <w:tc>
          <w:tcPr>
            <w:tcW w:w="133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sz w:val="20"/>
                <w:szCs w:val="20"/>
              </w:rPr>
            </w:pPr>
            <w:r>
              <w:rPr>
                <w:rStyle w:val="7"/>
                <w:rFonts w:ascii="Arial" w:hAnsi="Arial" w:cs="Arial"/>
                <w:color w:val="222222"/>
                <w:sz w:val="20"/>
                <w:szCs w:val="20"/>
              </w:rPr>
              <w:t>学历</w:t>
            </w:r>
          </w:p>
        </w:tc>
        <w:tc>
          <w:tcPr>
            <w:tcW w:w="1877"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sz w:val="20"/>
                <w:szCs w:val="20"/>
              </w:rPr>
            </w:pPr>
            <w:r>
              <w:rPr>
                <w:rStyle w:val="7"/>
                <w:rFonts w:ascii="Arial" w:hAnsi="Arial" w:cs="Arial"/>
                <w:color w:val="222222"/>
                <w:sz w:val="20"/>
                <w:szCs w:val="20"/>
              </w:rPr>
              <w:t>其他要求</w:t>
            </w:r>
          </w:p>
        </w:tc>
        <w:tc>
          <w:tcPr>
            <w:tcW w:w="1078" w:type="dxa"/>
            <w:tcBorders>
              <w:top w:val="dotted" w:color="D3D3D3" w:sz="6" w:space="0"/>
              <w:left w:val="dotted" w:color="D3D3D3" w:sz="6" w:space="0"/>
              <w:bottom w:val="dotted" w:color="D3D3D3" w:sz="6" w:space="0"/>
              <w:right w:val="dotted" w:color="D3D3D3" w:sz="6" w:space="0"/>
            </w:tcBorders>
            <w:vAlign w:val="center"/>
          </w:tcPr>
          <w:p>
            <w:pPr>
              <w:pStyle w:val="4"/>
              <w:widowControl/>
              <w:jc w:val="center"/>
              <w:rPr>
                <w:rStyle w:val="7"/>
                <w:rFonts w:ascii="Arial" w:hAnsi="Arial" w:cs="Arial"/>
                <w:color w:val="222222"/>
                <w:sz w:val="20"/>
                <w:szCs w:val="20"/>
              </w:rPr>
            </w:pPr>
            <w:r>
              <w:rPr>
                <w:rStyle w:val="7"/>
                <w:rFonts w:hint="eastAsia" w:ascii="Arial" w:hAnsi="Arial" w:cs="Arial"/>
                <w:color w:val="222222"/>
                <w:sz w:val="20"/>
                <w:szCs w:val="20"/>
              </w:rPr>
              <w:t>年收入</w:t>
            </w:r>
          </w:p>
        </w:tc>
      </w:tr>
      <w:tr>
        <w:tblPrEx>
          <w:tblCellMar>
            <w:top w:w="0" w:type="dxa"/>
            <w:left w:w="0" w:type="dxa"/>
            <w:bottom w:w="0" w:type="dxa"/>
            <w:right w:w="0" w:type="dxa"/>
          </w:tblCellMar>
        </w:tblPrEx>
        <w:trPr>
          <w:trHeight w:val="480" w:hRule="atLeast"/>
          <w:tblCellSpacing w:w="0" w:type="dxa"/>
          <w:jc w:val="center"/>
        </w:trPr>
        <w:tc>
          <w:tcPr>
            <w:tcW w:w="656" w:type="dxa"/>
            <w:vMerge w:val="restart"/>
            <w:tcBorders>
              <w:top w:val="dotted" w:color="D3D3D3" w:sz="6" w:space="0"/>
              <w:left w:val="dotted" w:color="D3D3D3" w:sz="6" w:space="0"/>
              <w:right w:val="dotted" w:color="D3D3D3" w:sz="6" w:space="0"/>
            </w:tcBorders>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0"/>
                <w:szCs w:val="20"/>
              </w:rPr>
              <w:t>医疗服务类（1</w:t>
            </w:r>
            <w:r>
              <w:rPr>
                <w:rStyle w:val="7"/>
                <w:rFonts w:hint="eastAsia" w:ascii="Arial" w:hAnsi="Arial" w:cs="Arial"/>
                <w:b w:val="0"/>
                <w:bCs/>
                <w:color w:val="222222"/>
                <w:sz w:val="20"/>
                <w:szCs w:val="20"/>
                <w:lang w:val="en-US" w:eastAsia="zh-CN"/>
              </w:rPr>
              <w:t>1</w:t>
            </w:r>
            <w:r>
              <w:rPr>
                <w:rStyle w:val="7"/>
                <w:rFonts w:hint="eastAsia" w:ascii="Arial" w:hAnsi="Arial" w:cs="Arial"/>
                <w:b w:val="0"/>
                <w:bCs/>
                <w:color w:val="222222"/>
                <w:sz w:val="20"/>
                <w:szCs w:val="20"/>
              </w:rPr>
              <w:t>0名）</w:t>
            </w:r>
          </w:p>
        </w:tc>
        <w:tc>
          <w:tcPr>
            <w:tcW w:w="57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0"/>
                <w:szCs w:val="20"/>
              </w:rPr>
              <w:t>01</w:t>
            </w:r>
          </w:p>
        </w:tc>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ascii="Arial" w:hAnsi="Arial" w:cs="Arial"/>
                <w:b w:val="0"/>
                <w:bCs/>
                <w:color w:val="222222"/>
                <w:sz w:val="20"/>
                <w:szCs w:val="20"/>
              </w:rPr>
              <w:t>住院医师</w:t>
            </w:r>
          </w:p>
        </w:tc>
        <w:tc>
          <w:tcPr>
            <w:tcW w:w="525"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0"/>
                <w:szCs w:val="20"/>
              </w:rPr>
              <w:t>30</w:t>
            </w:r>
          </w:p>
        </w:tc>
        <w:tc>
          <w:tcPr>
            <w:tcW w:w="1372"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ascii="Arial" w:hAnsi="Arial" w:cs="Arial"/>
                <w:b w:val="0"/>
                <w:bCs/>
                <w:color w:val="222222"/>
                <w:sz w:val="20"/>
                <w:szCs w:val="20"/>
              </w:rPr>
              <w:t>临床医学</w:t>
            </w:r>
          </w:p>
        </w:tc>
        <w:tc>
          <w:tcPr>
            <w:tcW w:w="133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ascii="Arial" w:hAnsi="Arial" w:cs="Arial"/>
                <w:b w:val="0"/>
                <w:bCs/>
                <w:color w:val="222222"/>
                <w:sz w:val="20"/>
                <w:szCs w:val="20"/>
              </w:rPr>
              <w:t>全日制本科</w:t>
            </w:r>
            <w:r>
              <w:rPr>
                <w:rStyle w:val="7"/>
                <w:rFonts w:hint="eastAsia" w:ascii="Arial" w:hAnsi="Arial" w:cs="Arial"/>
                <w:b w:val="0"/>
                <w:bCs/>
                <w:color w:val="222222"/>
                <w:sz w:val="20"/>
                <w:szCs w:val="20"/>
              </w:rPr>
              <w:t>（完成规培）；</w:t>
            </w:r>
            <w:r>
              <w:rPr>
                <w:rStyle w:val="7"/>
                <w:rFonts w:ascii="Arial" w:hAnsi="Arial" w:cs="Arial"/>
                <w:b w:val="0"/>
                <w:bCs/>
                <w:color w:val="222222"/>
                <w:sz w:val="20"/>
                <w:szCs w:val="20"/>
              </w:rPr>
              <w:t>硕士研究生</w:t>
            </w:r>
          </w:p>
        </w:tc>
        <w:tc>
          <w:tcPr>
            <w:tcW w:w="1877"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rPr>
                <w:rStyle w:val="7"/>
                <w:rFonts w:ascii="Arial" w:hAnsi="Arial" w:cs="Arial"/>
                <w:b w:val="0"/>
                <w:bCs/>
                <w:color w:val="222222"/>
                <w:sz w:val="20"/>
                <w:szCs w:val="20"/>
              </w:rPr>
            </w:pPr>
            <w:r>
              <w:rPr>
                <w:rStyle w:val="7"/>
                <w:rFonts w:hint="eastAsia" w:ascii="Arial" w:hAnsi="Arial" w:cs="Arial"/>
                <w:b w:val="0"/>
                <w:bCs/>
                <w:color w:val="222222"/>
                <w:sz w:val="20"/>
                <w:szCs w:val="20"/>
              </w:rPr>
              <w:t>神经内科、骨科、肿瘤、重症、呼吸、消化、内分泌、心血管、泌尿外科、麻醉、儿科等专业，四证合一</w:t>
            </w:r>
            <w:r>
              <w:rPr>
                <w:rStyle w:val="7"/>
                <w:rFonts w:ascii="Arial" w:hAnsi="Arial" w:cs="Arial"/>
                <w:b w:val="0"/>
                <w:bCs/>
                <w:color w:val="222222"/>
                <w:sz w:val="20"/>
                <w:szCs w:val="20"/>
              </w:rPr>
              <w:t>硕士研究生</w:t>
            </w:r>
            <w:r>
              <w:rPr>
                <w:rStyle w:val="7"/>
                <w:rFonts w:hint="eastAsia" w:ascii="Arial" w:hAnsi="Arial" w:cs="Arial"/>
                <w:b w:val="0"/>
                <w:bCs/>
                <w:color w:val="222222"/>
                <w:sz w:val="20"/>
                <w:szCs w:val="20"/>
              </w:rPr>
              <w:t>优先</w:t>
            </w:r>
            <w:r>
              <w:rPr>
                <w:rStyle w:val="7"/>
                <w:rFonts w:ascii="Arial" w:hAnsi="Arial" w:cs="Arial"/>
                <w:b w:val="0"/>
                <w:bCs/>
                <w:color w:val="222222"/>
                <w:sz w:val="20"/>
                <w:szCs w:val="20"/>
              </w:rPr>
              <w:t>录用</w:t>
            </w:r>
          </w:p>
        </w:tc>
        <w:tc>
          <w:tcPr>
            <w:tcW w:w="1078" w:type="dxa"/>
            <w:tcBorders>
              <w:top w:val="dotted" w:color="D3D3D3" w:sz="6" w:space="0"/>
              <w:left w:val="dotted" w:color="D3D3D3" w:sz="6" w:space="0"/>
              <w:bottom w:val="dotted" w:color="D3D3D3" w:sz="6" w:space="0"/>
              <w:right w:val="dotted" w:color="D3D3D3" w:sz="6" w:space="0"/>
            </w:tcBorders>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1"/>
                <w:szCs w:val="21"/>
              </w:rPr>
              <w:t>12-20万</w:t>
            </w:r>
          </w:p>
        </w:tc>
      </w:tr>
      <w:tr>
        <w:tblPrEx>
          <w:tblCellMar>
            <w:top w:w="0" w:type="dxa"/>
            <w:left w:w="0" w:type="dxa"/>
            <w:bottom w:w="0" w:type="dxa"/>
            <w:right w:w="0" w:type="dxa"/>
          </w:tblCellMar>
        </w:tblPrEx>
        <w:trPr>
          <w:trHeight w:val="1413" w:hRule="atLeast"/>
          <w:tblCellSpacing w:w="0" w:type="dxa"/>
          <w:jc w:val="center"/>
        </w:trPr>
        <w:tc>
          <w:tcPr>
            <w:tcW w:w="656" w:type="dxa"/>
            <w:vMerge w:val="continue"/>
            <w:tcBorders>
              <w:left w:val="dotted" w:color="D3D3D3" w:sz="6" w:space="0"/>
              <w:right w:val="dotted" w:color="D3D3D3" w:sz="6" w:space="0"/>
            </w:tcBorders>
            <w:vAlign w:val="center"/>
          </w:tcPr>
          <w:p>
            <w:pPr>
              <w:pStyle w:val="4"/>
              <w:widowControl/>
              <w:jc w:val="center"/>
              <w:rPr>
                <w:rStyle w:val="7"/>
                <w:rFonts w:ascii="Arial" w:hAnsi="Arial" w:cs="Arial"/>
                <w:b w:val="0"/>
                <w:bCs/>
                <w:color w:val="222222"/>
                <w:sz w:val="20"/>
                <w:szCs w:val="20"/>
              </w:rPr>
            </w:pPr>
          </w:p>
        </w:tc>
        <w:tc>
          <w:tcPr>
            <w:tcW w:w="57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0"/>
                <w:szCs w:val="20"/>
              </w:rPr>
              <w:t>02</w:t>
            </w:r>
          </w:p>
        </w:tc>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ascii="Arial" w:hAnsi="Arial" w:cs="Arial"/>
                <w:b w:val="0"/>
                <w:bCs/>
                <w:color w:val="222222"/>
                <w:sz w:val="20"/>
                <w:szCs w:val="20"/>
              </w:rPr>
              <w:t>护士</w:t>
            </w:r>
          </w:p>
        </w:tc>
        <w:tc>
          <w:tcPr>
            <w:tcW w:w="525"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0"/>
                <w:szCs w:val="20"/>
              </w:rPr>
              <w:t>30</w:t>
            </w:r>
          </w:p>
        </w:tc>
        <w:tc>
          <w:tcPr>
            <w:tcW w:w="1372"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ascii="Arial" w:hAnsi="Arial" w:cs="Arial"/>
                <w:b w:val="0"/>
                <w:bCs/>
                <w:color w:val="222222"/>
                <w:sz w:val="20"/>
                <w:szCs w:val="20"/>
              </w:rPr>
              <w:t>护理</w:t>
            </w:r>
          </w:p>
        </w:tc>
        <w:tc>
          <w:tcPr>
            <w:tcW w:w="133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ascii="Arial" w:hAnsi="Arial" w:cs="Arial"/>
                <w:b w:val="0"/>
                <w:bCs/>
                <w:color w:val="222222"/>
                <w:sz w:val="20"/>
                <w:szCs w:val="20"/>
              </w:rPr>
              <w:t>大专以上</w:t>
            </w:r>
          </w:p>
        </w:tc>
        <w:tc>
          <w:tcPr>
            <w:tcW w:w="1877"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rPr>
                <w:rStyle w:val="7"/>
                <w:rFonts w:ascii="Arial" w:hAnsi="Arial" w:cs="Arial"/>
                <w:b w:val="0"/>
                <w:color w:val="222222"/>
                <w:sz w:val="20"/>
                <w:szCs w:val="20"/>
              </w:rPr>
            </w:pPr>
            <w:r>
              <w:rPr>
                <w:rStyle w:val="7"/>
                <w:rFonts w:hint="eastAsia" w:ascii="Arial" w:hAnsi="Arial" w:cs="Arial"/>
                <w:b w:val="0"/>
                <w:bCs/>
                <w:color w:val="222222"/>
                <w:sz w:val="20"/>
                <w:szCs w:val="20"/>
              </w:rPr>
              <w:t>具有三级甲等医院护理实习经验，</w:t>
            </w:r>
            <w:r>
              <w:rPr>
                <w:rStyle w:val="7"/>
                <w:rFonts w:ascii="Arial" w:hAnsi="Arial" w:cs="Arial"/>
                <w:b w:val="0"/>
                <w:bCs/>
                <w:color w:val="222222"/>
                <w:sz w:val="20"/>
                <w:szCs w:val="20"/>
              </w:rPr>
              <w:t>预备党员</w:t>
            </w:r>
            <w:r>
              <w:rPr>
                <w:rStyle w:val="7"/>
                <w:rFonts w:hint="eastAsia" w:ascii="Arial" w:hAnsi="Arial" w:cs="Arial"/>
                <w:b w:val="0"/>
                <w:bCs/>
                <w:color w:val="222222"/>
                <w:sz w:val="20"/>
                <w:szCs w:val="20"/>
              </w:rPr>
              <w:t>、</w:t>
            </w:r>
            <w:r>
              <w:rPr>
                <w:rStyle w:val="7"/>
                <w:rFonts w:ascii="Arial" w:hAnsi="Arial" w:cs="Arial"/>
                <w:b w:val="0"/>
                <w:bCs/>
                <w:color w:val="222222"/>
                <w:sz w:val="20"/>
                <w:szCs w:val="20"/>
              </w:rPr>
              <w:t>学生干部优先</w:t>
            </w:r>
          </w:p>
        </w:tc>
        <w:tc>
          <w:tcPr>
            <w:tcW w:w="1078" w:type="dxa"/>
            <w:tcBorders>
              <w:top w:val="dotted" w:color="D3D3D3" w:sz="6" w:space="0"/>
              <w:left w:val="dotted" w:color="D3D3D3" w:sz="6" w:space="0"/>
              <w:bottom w:val="dotted" w:color="D3D3D3" w:sz="6" w:space="0"/>
              <w:right w:val="dotted" w:color="D3D3D3" w:sz="6" w:space="0"/>
            </w:tcBorders>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1"/>
                <w:szCs w:val="21"/>
              </w:rPr>
              <w:t>6-12万</w:t>
            </w:r>
          </w:p>
        </w:tc>
      </w:tr>
      <w:tr>
        <w:tblPrEx>
          <w:tblCellMar>
            <w:top w:w="0" w:type="dxa"/>
            <w:left w:w="0" w:type="dxa"/>
            <w:bottom w:w="0" w:type="dxa"/>
            <w:right w:w="0" w:type="dxa"/>
          </w:tblCellMar>
        </w:tblPrEx>
        <w:trPr>
          <w:trHeight w:val="789" w:hRule="atLeast"/>
          <w:tblCellSpacing w:w="0" w:type="dxa"/>
          <w:jc w:val="center"/>
        </w:trPr>
        <w:tc>
          <w:tcPr>
            <w:tcW w:w="656" w:type="dxa"/>
            <w:vMerge w:val="continue"/>
            <w:tcBorders>
              <w:left w:val="dotted" w:color="D3D3D3" w:sz="6" w:space="0"/>
              <w:right w:val="dotted" w:color="D3D3D3" w:sz="6" w:space="0"/>
            </w:tcBorders>
            <w:vAlign w:val="center"/>
          </w:tcPr>
          <w:p>
            <w:pPr>
              <w:pStyle w:val="4"/>
              <w:widowControl/>
              <w:jc w:val="center"/>
              <w:rPr>
                <w:rStyle w:val="7"/>
                <w:rFonts w:ascii="Arial" w:hAnsi="Arial" w:cs="Arial"/>
                <w:b w:val="0"/>
                <w:bCs/>
                <w:color w:val="222222"/>
                <w:sz w:val="20"/>
                <w:szCs w:val="20"/>
              </w:rPr>
            </w:pPr>
          </w:p>
        </w:tc>
        <w:tc>
          <w:tcPr>
            <w:tcW w:w="57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0"/>
                <w:szCs w:val="20"/>
              </w:rPr>
              <w:t>03</w:t>
            </w:r>
          </w:p>
        </w:tc>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0"/>
                <w:szCs w:val="20"/>
              </w:rPr>
              <w:t>医辅科室医师\技师</w:t>
            </w:r>
          </w:p>
        </w:tc>
        <w:tc>
          <w:tcPr>
            <w:tcW w:w="525"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0"/>
                <w:szCs w:val="20"/>
              </w:rPr>
              <w:t>10</w:t>
            </w:r>
          </w:p>
        </w:tc>
        <w:tc>
          <w:tcPr>
            <w:tcW w:w="1372"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ascii="Arial" w:hAnsi="Arial" w:cs="Arial"/>
                <w:b w:val="0"/>
                <w:bCs/>
                <w:color w:val="222222"/>
                <w:sz w:val="20"/>
                <w:szCs w:val="20"/>
              </w:rPr>
              <w:t>影像</w:t>
            </w:r>
            <w:r>
              <w:rPr>
                <w:rStyle w:val="7"/>
                <w:rFonts w:hint="eastAsia" w:ascii="Arial" w:hAnsi="Arial" w:cs="Arial"/>
                <w:color w:val="222222"/>
                <w:sz w:val="21"/>
                <w:szCs w:val="21"/>
              </w:rPr>
              <w:t>\</w:t>
            </w:r>
            <w:r>
              <w:rPr>
                <w:rStyle w:val="7"/>
                <w:rFonts w:ascii="Arial" w:hAnsi="Arial" w:cs="Arial"/>
                <w:b w:val="0"/>
                <w:bCs/>
                <w:color w:val="222222"/>
                <w:sz w:val="20"/>
                <w:szCs w:val="20"/>
              </w:rPr>
              <w:t>检验</w:t>
            </w:r>
            <w:r>
              <w:rPr>
                <w:rStyle w:val="7"/>
                <w:rFonts w:hint="eastAsia" w:ascii="Arial" w:hAnsi="Arial" w:cs="Arial"/>
                <w:color w:val="222222"/>
                <w:sz w:val="21"/>
                <w:szCs w:val="21"/>
              </w:rPr>
              <w:t>\</w:t>
            </w:r>
            <w:r>
              <w:rPr>
                <w:rStyle w:val="7"/>
                <w:rFonts w:hint="eastAsia" w:ascii="Arial" w:hAnsi="Arial" w:cs="Arial"/>
                <w:b w:val="0"/>
                <w:bCs/>
                <w:color w:val="222222"/>
                <w:sz w:val="20"/>
                <w:szCs w:val="20"/>
              </w:rPr>
              <w:t>营养</w:t>
            </w:r>
            <w:r>
              <w:rPr>
                <w:rStyle w:val="7"/>
                <w:rFonts w:hint="eastAsia" w:ascii="Arial" w:hAnsi="Arial" w:cs="Arial"/>
                <w:color w:val="222222"/>
                <w:sz w:val="21"/>
                <w:szCs w:val="21"/>
              </w:rPr>
              <w:t>\</w:t>
            </w:r>
            <w:r>
              <w:rPr>
                <w:rStyle w:val="7"/>
                <w:rFonts w:hint="eastAsia" w:ascii="Arial" w:hAnsi="Arial" w:cs="Arial"/>
                <w:b w:val="0"/>
                <w:bCs/>
                <w:color w:val="222222"/>
                <w:sz w:val="20"/>
                <w:szCs w:val="20"/>
              </w:rPr>
              <w:t>临床心理</w:t>
            </w:r>
          </w:p>
        </w:tc>
        <w:tc>
          <w:tcPr>
            <w:tcW w:w="133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ascii="Arial" w:hAnsi="Arial" w:cs="Arial"/>
                <w:b w:val="0"/>
                <w:bCs/>
                <w:color w:val="222222"/>
                <w:sz w:val="20"/>
                <w:szCs w:val="20"/>
              </w:rPr>
              <w:t>全日制本科以上</w:t>
            </w:r>
          </w:p>
        </w:tc>
        <w:tc>
          <w:tcPr>
            <w:tcW w:w="1877"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rPr>
                <w:rStyle w:val="7"/>
                <w:rFonts w:ascii="Arial" w:hAnsi="Arial" w:cs="Arial"/>
                <w:b w:val="0"/>
                <w:bCs/>
                <w:color w:val="222222"/>
                <w:sz w:val="20"/>
                <w:szCs w:val="20"/>
              </w:rPr>
            </w:pPr>
            <w:r>
              <w:rPr>
                <w:rStyle w:val="7"/>
                <w:rFonts w:hint="eastAsia" w:ascii="Arial" w:hAnsi="Arial" w:cs="Arial"/>
                <w:b w:val="0"/>
                <w:bCs/>
                <w:sz w:val="20"/>
                <w:szCs w:val="20"/>
              </w:rPr>
              <w:t>获得规培证、三甲医院实习经历者优先录用</w:t>
            </w:r>
          </w:p>
        </w:tc>
        <w:tc>
          <w:tcPr>
            <w:tcW w:w="1078" w:type="dxa"/>
            <w:tcBorders>
              <w:top w:val="dotted" w:color="D3D3D3" w:sz="6" w:space="0"/>
              <w:left w:val="dotted" w:color="D3D3D3" w:sz="6" w:space="0"/>
              <w:bottom w:val="dotted" w:color="D3D3D3" w:sz="6" w:space="0"/>
              <w:right w:val="dotted" w:color="D3D3D3" w:sz="6" w:space="0"/>
            </w:tcBorders>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1"/>
                <w:szCs w:val="21"/>
              </w:rPr>
              <w:t>6-12万</w:t>
            </w:r>
          </w:p>
        </w:tc>
      </w:tr>
      <w:tr>
        <w:tblPrEx>
          <w:tblCellMar>
            <w:top w:w="0" w:type="dxa"/>
            <w:left w:w="0" w:type="dxa"/>
            <w:bottom w:w="0" w:type="dxa"/>
            <w:right w:w="0" w:type="dxa"/>
          </w:tblCellMar>
        </w:tblPrEx>
        <w:trPr>
          <w:trHeight w:val="960" w:hRule="atLeast"/>
          <w:tblCellSpacing w:w="0" w:type="dxa"/>
          <w:jc w:val="center"/>
        </w:trPr>
        <w:tc>
          <w:tcPr>
            <w:tcW w:w="656" w:type="dxa"/>
            <w:vMerge w:val="continue"/>
            <w:tcBorders>
              <w:left w:val="dotted" w:color="D3D3D3" w:sz="6" w:space="0"/>
              <w:right w:val="dotted" w:color="D3D3D3" w:sz="6" w:space="0"/>
            </w:tcBorders>
            <w:vAlign w:val="center"/>
          </w:tcPr>
          <w:p>
            <w:pPr>
              <w:pStyle w:val="4"/>
              <w:widowControl/>
              <w:jc w:val="center"/>
              <w:rPr>
                <w:rStyle w:val="7"/>
                <w:rFonts w:ascii="Arial" w:hAnsi="Arial" w:cs="Arial"/>
                <w:b w:val="0"/>
                <w:bCs/>
                <w:color w:val="222222"/>
                <w:sz w:val="20"/>
                <w:szCs w:val="20"/>
              </w:rPr>
            </w:pPr>
          </w:p>
        </w:tc>
        <w:tc>
          <w:tcPr>
            <w:tcW w:w="57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0"/>
                <w:szCs w:val="20"/>
              </w:rPr>
              <w:t>04</w:t>
            </w:r>
          </w:p>
        </w:tc>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ascii="Arial" w:hAnsi="Arial" w:cs="Arial"/>
                <w:b w:val="0"/>
                <w:bCs/>
                <w:color w:val="222222"/>
                <w:sz w:val="20"/>
                <w:szCs w:val="20"/>
              </w:rPr>
              <w:t>医师助理</w:t>
            </w:r>
          </w:p>
        </w:tc>
        <w:tc>
          <w:tcPr>
            <w:tcW w:w="525"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0"/>
                <w:szCs w:val="20"/>
              </w:rPr>
              <w:t>25</w:t>
            </w:r>
          </w:p>
        </w:tc>
        <w:tc>
          <w:tcPr>
            <w:tcW w:w="1372"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ascii="Arial" w:hAnsi="Arial" w:cs="Arial"/>
                <w:b w:val="0"/>
                <w:bCs/>
                <w:color w:val="222222"/>
                <w:sz w:val="20"/>
                <w:szCs w:val="20"/>
              </w:rPr>
              <w:t>临床医学</w:t>
            </w:r>
          </w:p>
        </w:tc>
        <w:tc>
          <w:tcPr>
            <w:tcW w:w="133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ascii="Arial" w:hAnsi="Arial" w:cs="Arial"/>
                <w:b w:val="0"/>
                <w:bCs/>
                <w:color w:val="222222"/>
                <w:sz w:val="20"/>
                <w:szCs w:val="20"/>
              </w:rPr>
              <w:t>本科以上</w:t>
            </w:r>
          </w:p>
        </w:tc>
        <w:tc>
          <w:tcPr>
            <w:tcW w:w="1877"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rPr>
                <w:rStyle w:val="7"/>
                <w:rFonts w:ascii="Arial" w:hAnsi="Arial" w:cs="Arial"/>
                <w:b w:val="0"/>
                <w:bCs/>
                <w:color w:val="C00000"/>
                <w:sz w:val="20"/>
                <w:szCs w:val="20"/>
              </w:rPr>
            </w:pPr>
            <w:r>
              <w:rPr>
                <w:rStyle w:val="7"/>
                <w:rFonts w:hint="eastAsia" w:ascii="Arial" w:hAnsi="Arial" w:cs="Arial"/>
                <w:b w:val="0"/>
                <w:bCs/>
                <w:sz w:val="20"/>
                <w:szCs w:val="20"/>
              </w:rPr>
              <w:t>临床医学专业全日制本科（特别优秀的放宽至大专）</w:t>
            </w:r>
          </w:p>
        </w:tc>
        <w:tc>
          <w:tcPr>
            <w:tcW w:w="1078" w:type="dxa"/>
            <w:tcBorders>
              <w:top w:val="dotted" w:color="D3D3D3" w:sz="6" w:space="0"/>
              <w:left w:val="dotted" w:color="D3D3D3" w:sz="6" w:space="0"/>
              <w:bottom w:val="dotted" w:color="D3D3D3" w:sz="6" w:space="0"/>
              <w:right w:val="dotted" w:color="D3D3D3" w:sz="6" w:space="0"/>
            </w:tcBorders>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1"/>
                <w:szCs w:val="21"/>
              </w:rPr>
              <w:t>6-10万</w:t>
            </w:r>
          </w:p>
        </w:tc>
      </w:tr>
      <w:tr>
        <w:tblPrEx>
          <w:tblCellMar>
            <w:top w:w="0" w:type="dxa"/>
            <w:left w:w="0" w:type="dxa"/>
            <w:bottom w:w="0" w:type="dxa"/>
            <w:right w:w="0" w:type="dxa"/>
          </w:tblCellMar>
        </w:tblPrEx>
        <w:trPr>
          <w:trHeight w:val="480" w:hRule="atLeast"/>
          <w:tblCellSpacing w:w="0" w:type="dxa"/>
          <w:jc w:val="center"/>
        </w:trPr>
        <w:tc>
          <w:tcPr>
            <w:tcW w:w="656" w:type="dxa"/>
            <w:vMerge w:val="continue"/>
            <w:tcBorders>
              <w:left w:val="dotted" w:color="D3D3D3" w:sz="6" w:space="0"/>
              <w:bottom w:val="dotted" w:color="D3D3D3" w:sz="6" w:space="0"/>
              <w:right w:val="dotted" w:color="D3D3D3" w:sz="6" w:space="0"/>
            </w:tcBorders>
            <w:vAlign w:val="center"/>
          </w:tcPr>
          <w:p>
            <w:pPr>
              <w:pStyle w:val="4"/>
              <w:widowControl/>
              <w:jc w:val="center"/>
              <w:rPr>
                <w:rStyle w:val="7"/>
                <w:rFonts w:ascii="Arial" w:hAnsi="Arial" w:cs="Arial"/>
                <w:b w:val="0"/>
                <w:bCs/>
                <w:color w:val="222222"/>
                <w:sz w:val="20"/>
                <w:szCs w:val="20"/>
              </w:rPr>
            </w:pPr>
          </w:p>
        </w:tc>
        <w:tc>
          <w:tcPr>
            <w:tcW w:w="57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0"/>
                <w:szCs w:val="20"/>
              </w:rPr>
              <w:t>05</w:t>
            </w:r>
          </w:p>
        </w:tc>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ascii="Arial" w:hAnsi="Arial" w:cs="Arial"/>
                <w:b w:val="0"/>
                <w:bCs/>
                <w:color w:val="222222"/>
                <w:sz w:val="20"/>
                <w:szCs w:val="20"/>
              </w:rPr>
              <w:t>健康管理师</w:t>
            </w:r>
          </w:p>
        </w:tc>
        <w:tc>
          <w:tcPr>
            <w:tcW w:w="525"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0"/>
                <w:szCs w:val="20"/>
              </w:rPr>
              <w:t>5</w:t>
            </w:r>
          </w:p>
        </w:tc>
        <w:tc>
          <w:tcPr>
            <w:tcW w:w="1372"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ascii="Arial" w:hAnsi="Arial" w:cs="Arial"/>
                <w:b w:val="0"/>
                <w:bCs/>
                <w:color w:val="222222"/>
                <w:sz w:val="20"/>
                <w:szCs w:val="20"/>
              </w:rPr>
              <w:t>中医临床</w:t>
            </w:r>
            <w:r>
              <w:rPr>
                <w:rStyle w:val="7"/>
                <w:rFonts w:hint="eastAsia" w:ascii="Arial" w:hAnsi="Arial" w:cs="Arial"/>
                <w:b w:val="0"/>
                <w:bCs/>
                <w:color w:val="222222"/>
                <w:sz w:val="20"/>
                <w:szCs w:val="20"/>
              </w:rPr>
              <w:t>、</w:t>
            </w:r>
            <w:r>
              <w:rPr>
                <w:rStyle w:val="7"/>
                <w:rFonts w:ascii="Arial" w:hAnsi="Arial" w:cs="Arial"/>
                <w:b w:val="0"/>
                <w:bCs/>
                <w:color w:val="222222"/>
                <w:sz w:val="20"/>
                <w:szCs w:val="20"/>
              </w:rPr>
              <w:t>运动康复</w:t>
            </w:r>
            <w:r>
              <w:rPr>
                <w:rStyle w:val="7"/>
                <w:rFonts w:hint="eastAsia" w:ascii="Arial" w:hAnsi="Arial" w:cs="Arial"/>
                <w:b w:val="0"/>
                <w:bCs/>
                <w:color w:val="222222"/>
                <w:sz w:val="20"/>
                <w:szCs w:val="20"/>
              </w:rPr>
              <w:t>、护理</w:t>
            </w:r>
          </w:p>
        </w:tc>
        <w:tc>
          <w:tcPr>
            <w:tcW w:w="133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ascii="Arial" w:hAnsi="Arial" w:cs="Arial"/>
                <w:b w:val="0"/>
                <w:bCs/>
                <w:color w:val="222222"/>
                <w:sz w:val="20"/>
                <w:szCs w:val="20"/>
              </w:rPr>
              <w:t>大专以上</w:t>
            </w:r>
          </w:p>
        </w:tc>
        <w:tc>
          <w:tcPr>
            <w:tcW w:w="1877"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both"/>
              <w:rPr>
                <w:rStyle w:val="7"/>
                <w:rFonts w:ascii="Arial" w:hAnsi="Arial" w:cs="Arial"/>
                <w:b w:val="0"/>
                <w:bCs/>
                <w:sz w:val="20"/>
                <w:szCs w:val="20"/>
              </w:rPr>
            </w:pPr>
            <w:r>
              <w:rPr>
                <w:rStyle w:val="7"/>
                <w:rFonts w:hint="eastAsia" w:ascii="Arial" w:hAnsi="Arial" w:cs="Arial"/>
                <w:b w:val="0"/>
                <w:bCs/>
                <w:sz w:val="20"/>
                <w:szCs w:val="20"/>
              </w:rPr>
              <w:t>获得健康管理师证，有同岗工作经验1年以上优先录用</w:t>
            </w:r>
          </w:p>
        </w:tc>
        <w:tc>
          <w:tcPr>
            <w:tcW w:w="1078" w:type="dxa"/>
            <w:tcBorders>
              <w:top w:val="dotted" w:color="D3D3D3" w:sz="6" w:space="0"/>
              <w:left w:val="dotted" w:color="D3D3D3" w:sz="6" w:space="0"/>
              <w:bottom w:val="dotted" w:color="D3D3D3" w:sz="6" w:space="0"/>
              <w:right w:val="dotted" w:color="D3D3D3" w:sz="6" w:space="0"/>
            </w:tcBorders>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1"/>
                <w:szCs w:val="21"/>
              </w:rPr>
              <w:t>5-10万</w:t>
            </w:r>
          </w:p>
        </w:tc>
      </w:tr>
      <w:tr>
        <w:tblPrEx>
          <w:tblCellMar>
            <w:top w:w="0" w:type="dxa"/>
            <w:left w:w="0" w:type="dxa"/>
            <w:bottom w:w="0" w:type="dxa"/>
            <w:right w:w="0" w:type="dxa"/>
          </w:tblCellMar>
        </w:tblPrEx>
        <w:trPr>
          <w:trHeight w:val="480" w:hRule="atLeast"/>
          <w:tblCellSpacing w:w="0" w:type="dxa"/>
          <w:jc w:val="center"/>
        </w:trPr>
        <w:tc>
          <w:tcPr>
            <w:tcW w:w="656" w:type="dxa"/>
            <w:vMerge w:val="restart"/>
            <w:tcBorders>
              <w:left w:val="dotted" w:color="D3D3D3" w:sz="6" w:space="0"/>
              <w:right w:val="dotted" w:color="D3D3D3" w:sz="6" w:space="0"/>
            </w:tcBorders>
            <w:vAlign w:val="center"/>
          </w:tcPr>
          <w:p>
            <w:pPr>
              <w:pStyle w:val="4"/>
              <w:jc w:val="center"/>
              <w:rPr>
                <w:rStyle w:val="7"/>
                <w:rFonts w:ascii="Arial" w:hAnsi="Arial" w:cs="Arial"/>
                <w:b w:val="0"/>
                <w:bCs/>
                <w:color w:val="222222"/>
                <w:sz w:val="20"/>
                <w:szCs w:val="20"/>
              </w:rPr>
            </w:pPr>
            <w:r>
              <w:rPr>
                <w:rFonts w:hint="eastAsia" w:ascii="Arial" w:hAnsi="Arial" w:cs="Arial"/>
                <w:bCs/>
                <w:color w:val="222222"/>
                <w:sz w:val="20"/>
                <w:szCs w:val="20"/>
              </w:rPr>
              <w:t>非医疗服务类（40名）</w:t>
            </w:r>
          </w:p>
        </w:tc>
        <w:tc>
          <w:tcPr>
            <w:tcW w:w="57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0"/>
                <w:szCs w:val="20"/>
              </w:rPr>
              <w:t>06</w:t>
            </w:r>
          </w:p>
        </w:tc>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ascii="Arial" w:hAnsi="Arial" w:cs="Arial"/>
                <w:b w:val="0"/>
                <w:bCs/>
                <w:color w:val="222222"/>
                <w:sz w:val="20"/>
                <w:szCs w:val="20"/>
              </w:rPr>
              <w:t>互联网医疗客服</w:t>
            </w:r>
          </w:p>
        </w:tc>
        <w:tc>
          <w:tcPr>
            <w:tcW w:w="525"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0"/>
                <w:szCs w:val="20"/>
              </w:rPr>
              <w:t>10</w:t>
            </w:r>
          </w:p>
        </w:tc>
        <w:tc>
          <w:tcPr>
            <w:tcW w:w="1372"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ascii="Arial" w:hAnsi="Arial" w:cs="Arial"/>
                <w:b w:val="0"/>
                <w:bCs/>
                <w:color w:val="222222"/>
                <w:sz w:val="20"/>
                <w:szCs w:val="20"/>
              </w:rPr>
              <w:t>医</w:t>
            </w:r>
            <w:r>
              <w:rPr>
                <w:rStyle w:val="7"/>
                <w:rFonts w:hint="eastAsia" w:ascii="Arial" w:hAnsi="Arial" w:cs="Arial"/>
                <w:b w:val="0"/>
                <w:bCs/>
                <w:color w:val="222222"/>
                <w:sz w:val="20"/>
                <w:szCs w:val="20"/>
              </w:rPr>
              <w:t>、</w:t>
            </w:r>
            <w:r>
              <w:rPr>
                <w:rStyle w:val="7"/>
                <w:rFonts w:ascii="Arial" w:hAnsi="Arial" w:cs="Arial"/>
                <w:b w:val="0"/>
                <w:bCs/>
                <w:color w:val="222222"/>
                <w:sz w:val="20"/>
                <w:szCs w:val="20"/>
              </w:rPr>
              <w:t>护相关专业及信息工程</w:t>
            </w:r>
            <w:r>
              <w:rPr>
                <w:rStyle w:val="7"/>
                <w:rFonts w:hint="eastAsia" w:ascii="Arial" w:hAnsi="Arial" w:cs="Arial"/>
                <w:b w:val="0"/>
                <w:bCs/>
                <w:color w:val="222222"/>
                <w:sz w:val="20"/>
                <w:szCs w:val="20"/>
              </w:rPr>
              <w:t>等相关专业</w:t>
            </w:r>
          </w:p>
        </w:tc>
        <w:tc>
          <w:tcPr>
            <w:tcW w:w="133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ascii="Arial" w:hAnsi="Arial" w:cs="Arial"/>
                <w:b w:val="0"/>
                <w:bCs/>
                <w:color w:val="222222"/>
                <w:sz w:val="20"/>
                <w:szCs w:val="20"/>
              </w:rPr>
              <w:t>大专以上</w:t>
            </w:r>
          </w:p>
        </w:tc>
        <w:tc>
          <w:tcPr>
            <w:tcW w:w="1877"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sz w:val="20"/>
                <w:szCs w:val="20"/>
              </w:rPr>
            </w:pPr>
            <w:r>
              <w:rPr>
                <w:rStyle w:val="7"/>
                <w:rFonts w:ascii="Arial" w:hAnsi="Arial" w:cs="Arial"/>
                <w:b w:val="0"/>
                <w:bCs/>
                <w:sz w:val="20"/>
                <w:szCs w:val="20"/>
              </w:rPr>
              <w:t>电子商务等相关实习经历优先</w:t>
            </w:r>
          </w:p>
        </w:tc>
        <w:tc>
          <w:tcPr>
            <w:tcW w:w="1078" w:type="dxa"/>
            <w:tcBorders>
              <w:top w:val="dotted" w:color="D3D3D3" w:sz="6" w:space="0"/>
              <w:left w:val="dotted" w:color="D3D3D3" w:sz="6" w:space="0"/>
              <w:bottom w:val="dotted" w:color="D3D3D3" w:sz="6" w:space="0"/>
              <w:right w:val="dotted" w:color="D3D3D3" w:sz="6" w:space="0"/>
            </w:tcBorders>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1"/>
                <w:szCs w:val="21"/>
              </w:rPr>
              <w:t>5-10万</w:t>
            </w:r>
          </w:p>
        </w:tc>
      </w:tr>
      <w:tr>
        <w:tblPrEx>
          <w:tblCellMar>
            <w:top w:w="0" w:type="dxa"/>
            <w:left w:w="0" w:type="dxa"/>
            <w:bottom w:w="0" w:type="dxa"/>
            <w:right w:w="0" w:type="dxa"/>
          </w:tblCellMar>
        </w:tblPrEx>
        <w:trPr>
          <w:trHeight w:val="1080" w:hRule="atLeast"/>
          <w:tblCellSpacing w:w="0" w:type="dxa"/>
          <w:jc w:val="center"/>
        </w:trPr>
        <w:tc>
          <w:tcPr>
            <w:tcW w:w="656" w:type="dxa"/>
            <w:vMerge w:val="continue"/>
            <w:tcBorders>
              <w:left w:val="dotted" w:color="D3D3D3" w:sz="6" w:space="0"/>
              <w:right w:val="dotted" w:color="D3D3D3" w:sz="6" w:space="0"/>
            </w:tcBorders>
            <w:vAlign w:val="center"/>
          </w:tcPr>
          <w:p>
            <w:pPr>
              <w:pStyle w:val="4"/>
              <w:widowControl/>
              <w:jc w:val="center"/>
              <w:rPr>
                <w:rFonts w:ascii="Arial" w:hAnsi="Arial" w:cs="Arial"/>
                <w:color w:val="222222"/>
                <w:sz w:val="20"/>
                <w:szCs w:val="20"/>
              </w:rPr>
            </w:pPr>
          </w:p>
        </w:tc>
        <w:tc>
          <w:tcPr>
            <w:tcW w:w="57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07</w:t>
            </w:r>
          </w:p>
        </w:tc>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病房服务管家</w:t>
            </w:r>
          </w:p>
        </w:tc>
        <w:tc>
          <w:tcPr>
            <w:tcW w:w="525"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ascii="Arial" w:hAnsi="Arial" w:cs="Arial"/>
                <w:color w:val="222222"/>
                <w:sz w:val="20"/>
                <w:szCs w:val="20"/>
              </w:rPr>
              <w:t>20</w:t>
            </w:r>
          </w:p>
        </w:tc>
        <w:tc>
          <w:tcPr>
            <w:tcW w:w="1372"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酒店服务、家政、旅游等相关专业</w:t>
            </w:r>
          </w:p>
        </w:tc>
        <w:tc>
          <w:tcPr>
            <w:tcW w:w="1333"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center"/>
              <w:rPr>
                <w:rFonts w:ascii="Arial" w:hAnsi="Arial" w:cs="Arial"/>
                <w:color w:val="222222"/>
                <w:sz w:val="20"/>
                <w:szCs w:val="20"/>
              </w:rPr>
            </w:pPr>
            <w:r>
              <w:rPr>
                <w:rFonts w:hint="eastAsia" w:ascii="Arial" w:hAnsi="Arial" w:cs="Arial"/>
                <w:color w:val="222222"/>
                <w:sz w:val="20"/>
                <w:szCs w:val="20"/>
              </w:rPr>
              <w:t>大专以上</w:t>
            </w:r>
          </w:p>
        </w:tc>
        <w:tc>
          <w:tcPr>
            <w:tcW w:w="1877"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center"/>
              <w:rPr>
                <w:rFonts w:ascii="Arial" w:hAnsi="Arial" w:cs="Arial"/>
                <w:color w:val="222222"/>
                <w:sz w:val="20"/>
                <w:szCs w:val="20"/>
              </w:rPr>
            </w:pPr>
            <w:r>
              <w:rPr>
                <w:rFonts w:hint="eastAsia" w:ascii="Arial" w:hAnsi="Arial" w:cs="Arial"/>
                <w:color w:val="222222"/>
                <w:sz w:val="20"/>
                <w:szCs w:val="20"/>
              </w:rPr>
              <w:t>形象气质优，沟通能力好，超强的亲和力与服务意识</w:t>
            </w:r>
          </w:p>
        </w:tc>
        <w:tc>
          <w:tcPr>
            <w:tcW w:w="1078" w:type="dxa"/>
            <w:tcBorders>
              <w:top w:val="dotted" w:color="D3D3D3" w:sz="6" w:space="0"/>
              <w:left w:val="dotted" w:color="D3D3D3" w:sz="6" w:space="0"/>
              <w:bottom w:val="dotted" w:color="D3D3D3" w:sz="6" w:space="0"/>
              <w:right w:val="dotted" w:color="D3D3D3" w:sz="6" w:space="0"/>
            </w:tcBorders>
            <w:vAlign w:val="center"/>
          </w:tcPr>
          <w:p>
            <w:pPr>
              <w:pStyle w:val="4"/>
              <w:widowControl/>
              <w:jc w:val="center"/>
              <w:rPr>
                <w:rFonts w:ascii="Arial" w:hAnsi="Arial" w:cs="Arial"/>
                <w:color w:val="222222"/>
                <w:sz w:val="20"/>
                <w:szCs w:val="20"/>
              </w:rPr>
            </w:pPr>
            <w:r>
              <w:rPr>
                <w:rStyle w:val="7"/>
                <w:rFonts w:hint="eastAsia" w:ascii="Arial" w:hAnsi="Arial" w:cs="Arial"/>
                <w:b w:val="0"/>
                <w:bCs/>
                <w:color w:val="222222"/>
                <w:sz w:val="21"/>
                <w:szCs w:val="21"/>
              </w:rPr>
              <w:t>5-10万</w:t>
            </w:r>
          </w:p>
        </w:tc>
      </w:tr>
      <w:tr>
        <w:tblPrEx>
          <w:tblCellMar>
            <w:top w:w="0" w:type="dxa"/>
            <w:left w:w="0" w:type="dxa"/>
            <w:bottom w:w="0" w:type="dxa"/>
            <w:right w:w="0" w:type="dxa"/>
          </w:tblCellMar>
        </w:tblPrEx>
        <w:trPr>
          <w:trHeight w:val="435" w:hRule="atLeast"/>
          <w:tblCellSpacing w:w="0" w:type="dxa"/>
          <w:jc w:val="center"/>
        </w:trPr>
        <w:tc>
          <w:tcPr>
            <w:tcW w:w="656" w:type="dxa"/>
            <w:vMerge w:val="continue"/>
            <w:tcBorders>
              <w:left w:val="dotted" w:color="D3D3D3" w:sz="6" w:space="0"/>
              <w:right w:val="dotted" w:color="D3D3D3" w:sz="6" w:space="0"/>
            </w:tcBorders>
            <w:vAlign w:val="center"/>
          </w:tcPr>
          <w:p>
            <w:pPr>
              <w:pStyle w:val="4"/>
              <w:widowControl/>
              <w:jc w:val="center"/>
              <w:rPr>
                <w:rFonts w:ascii="Arial" w:hAnsi="Arial" w:cs="Arial"/>
                <w:color w:val="222222"/>
                <w:sz w:val="20"/>
                <w:szCs w:val="20"/>
              </w:rPr>
            </w:pPr>
          </w:p>
        </w:tc>
        <w:tc>
          <w:tcPr>
            <w:tcW w:w="57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08</w:t>
            </w:r>
          </w:p>
        </w:tc>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导医服务</w:t>
            </w:r>
          </w:p>
        </w:tc>
        <w:tc>
          <w:tcPr>
            <w:tcW w:w="525"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10</w:t>
            </w:r>
          </w:p>
        </w:tc>
        <w:tc>
          <w:tcPr>
            <w:tcW w:w="1372"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专业不限</w:t>
            </w:r>
          </w:p>
        </w:tc>
        <w:tc>
          <w:tcPr>
            <w:tcW w:w="1333"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center"/>
              <w:rPr>
                <w:rFonts w:ascii="Arial" w:hAnsi="Arial" w:cs="Arial"/>
                <w:color w:val="222222"/>
                <w:sz w:val="20"/>
                <w:szCs w:val="20"/>
              </w:rPr>
            </w:pPr>
            <w:r>
              <w:rPr>
                <w:rFonts w:hint="eastAsia" w:ascii="Arial" w:hAnsi="Arial" w:cs="Arial"/>
                <w:color w:val="222222"/>
                <w:sz w:val="20"/>
                <w:szCs w:val="20"/>
              </w:rPr>
              <w:t>大专以上</w:t>
            </w:r>
          </w:p>
        </w:tc>
        <w:tc>
          <w:tcPr>
            <w:tcW w:w="1877"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center"/>
              <w:rPr>
                <w:rFonts w:ascii="Arial" w:hAnsi="Arial" w:cs="Arial"/>
                <w:color w:val="222222"/>
                <w:sz w:val="20"/>
                <w:szCs w:val="20"/>
              </w:rPr>
            </w:pPr>
            <w:r>
              <w:rPr>
                <w:rFonts w:hint="eastAsia" w:ascii="Arial" w:hAnsi="Arial" w:cs="Arial"/>
                <w:color w:val="222222"/>
                <w:sz w:val="20"/>
                <w:szCs w:val="20"/>
              </w:rPr>
              <w:t>有酒店、旅游服务行业经验优先</w:t>
            </w:r>
          </w:p>
        </w:tc>
        <w:tc>
          <w:tcPr>
            <w:tcW w:w="1078" w:type="dxa"/>
            <w:tcBorders>
              <w:top w:val="dotted" w:color="D3D3D3" w:sz="6" w:space="0"/>
              <w:left w:val="dotted" w:color="D3D3D3" w:sz="6" w:space="0"/>
              <w:bottom w:val="dotted" w:color="D3D3D3" w:sz="6" w:space="0"/>
              <w:right w:val="dotted" w:color="D3D3D3" w:sz="6" w:space="0"/>
            </w:tcBorders>
            <w:vAlign w:val="center"/>
          </w:tcPr>
          <w:p>
            <w:pPr>
              <w:pStyle w:val="4"/>
              <w:widowControl/>
              <w:jc w:val="center"/>
              <w:rPr>
                <w:rFonts w:ascii="Arial" w:hAnsi="Arial" w:cs="Arial"/>
                <w:color w:val="222222"/>
                <w:sz w:val="20"/>
                <w:szCs w:val="20"/>
              </w:rPr>
            </w:pPr>
            <w:r>
              <w:rPr>
                <w:rStyle w:val="7"/>
                <w:rFonts w:hint="eastAsia" w:ascii="Arial" w:hAnsi="Arial" w:cs="Arial"/>
                <w:b w:val="0"/>
                <w:bCs/>
                <w:color w:val="222222"/>
                <w:sz w:val="21"/>
                <w:szCs w:val="21"/>
              </w:rPr>
              <w:t>5-10万</w:t>
            </w:r>
          </w:p>
        </w:tc>
      </w:tr>
      <w:tr>
        <w:tblPrEx>
          <w:tblCellMar>
            <w:top w:w="0" w:type="dxa"/>
            <w:left w:w="0" w:type="dxa"/>
            <w:bottom w:w="0" w:type="dxa"/>
            <w:right w:w="0" w:type="dxa"/>
          </w:tblCellMar>
        </w:tblPrEx>
        <w:trPr>
          <w:trHeight w:val="780" w:hRule="atLeast"/>
          <w:tblCellSpacing w:w="0" w:type="dxa"/>
          <w:jc w:val="center"/>
        </w:trPr>
        <w:tc>
          <w:tcPr>
            <w:tcW w:w="656" w:type="dxa"/>
            <w:vMerge w:val="restart"/>
            <w:tcBorders>
              <w:left w:val="dotted" w:color="D3D3D3" w:sz="6" w:space="0"/>
              <w:right w:val="dotted" w:color="D3D3D3" w:sz="6" w:space="0"/>
            </w:tcBorders>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医院管理类  （10名）</w:t>
            </w:r>
          </w:p>
        </w:tc>
        <w:tc>
          <w:tcPr>
            <w:tcW w:w="57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9</w:t>
            </w:r>
          </w:p>
        </w:tc>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医保管理</w:t>
            </w:r>
          </w:p>
        </w:tc>
        <w:tc>
          <w:tcPr>
            <w:tcW w:w="525"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3</w:t>
            </w:r>
          </w:p>
        </w:tc>
        <w:tc>
          <w:tcPr>
            <w:tcW w:w="1372"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医保、临床医学、统计学等相关专业</w:t>
            </w:r>
          </w:p>
        </w:tc>
        <w:tc>
          <w:tcPr>
            <w:tcW w:w="1333"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center"/>
              <w:rPr>
                <w:rFonts w:ascii="Arial" w:hAnsi="Arial" w:cs="Arial"/>
                <w:color w:val="222222"/>
                <w:sz w:val="20"/>
                <w:szCs w:val="20"/>
              </w:rPr>
            </w:pPr>
            <w:r>
              <w:rPr>
                <w:rFonts w:hint="eastAsia" w:ascii="Arial" w:hAnsi="Arial" w:cs="Arial"/>
                <w:color w:val="222222"/>
                <w:sz w:val="20"/>
                <w:szCs w:val="20"/>
              </w:rPr>
              <w:t>本科以上</w:t>
            </w:r>
          </w:p>
        </w:tc>
        <w:tc>
          <w:tcPr>
            <w:tcW w:w="1877" w:type="dxa"/>
            <w:tcBorders>
              <w:top w:val="dotted" w:color="D3D3D3" w:sz="6" w:space="0"/>
              <w:left w:val="dotted" w:color="D3D3D3" w:sz="6" w:space="0"/>
              <w:bottom w:val="dotted" w:color="D3D3D3" w:sz="6" w:space="0"/>
              <w:right w:val="dotted" w:color="D3D3D3" w:sz="6" w:space="0"/>
            </w:tcBorders>
            <w:shd w:val="clear" w:color="auto" w:fill="auto"/>
            <w:vAlign w:val="center"/>
          </w:tcPr>
          <w:p>
            <w:pPr>
              <w:rPr>
                <w:rFonts w:ascii="Arial" w:hAnsi="Arial" w:cs="Arial"/>
                <w:color w:val="222222"/>
                <w:sz w:val="20"/>
                <w:szCs w:val="20"/>
              </w:rPr>
            </w:pPr>
            <w:r>
              <w:rPr>
                <w:rFonts w:ascii="Arial" w:hAnsi="Arial" w:cs="Arial"/>
                <w:color w:val="222222"/>
                <w:sz w:val="20"/>
                <w:szCs w:val="20"/>
              </w:rPr>
              <w:t>三甲</w:t>
            </w:r>
            <w:r>
              <w:rPr>
                <w:rFonts w:hint="eastAsia" w:ascii="Arial" w:hAnsi="Arial" w:cs="Arial"/>
                <w:color w:val="222222"/>
                <w:sz w:val="20"/>
                <w:szCs w:val="20"/>
              </w:rPr>
              <w:t>医院实习经历。熟悉国家医保政策，沟通协调能力强</w:t>
            </w:r>
          </w:p>
        </w:tc>
        <w:tc>
          <w:tcPr>
            <w:tcW w:w="1078" w:type="dxa"/>
            <w:tcBorders>
              <w:top w:val="dotted" w:color="D3D3D3" w:sz="6" w:space="0"/>
              <w:left w:val="dotted" w:color="D3D3D3" w:sz="6" w:space="0"/>
              <w:bottom w:val="dotted" w:color="D3D3D3" w:sz="6" w:space="0"/>
              <w:right w:val="dotted" w:color="D3D3D3" w:sz="6" w:space="0"/>
            </w:tcBorders>
            <w:vAlign w:val="center"/>
          </w:tcPr>
          <w:p>
            <w:pPr>
              <w:pStyle w:val="4"/>
              <w:widowControl/>
              <w:jc w:val="center"/>
              <w:rPr>
                <w:rFonts w:ascii="Arial" w:hAnsi="Arial" w:cs="Arial"/>
                <w:color w:val="222222"/>
                <w:sz w:val="20"/>
                <w:szCs w:val="20"/>
              </w:rPr>
            </w:pPr>
            <w:r>
              <w:rPr>
                <w:rStyle w:val="7"/>
                <w:rFonts w:hint="eastAsia" w:ascii="Arial" w:hAnsi="Arial" w:cs="Arial"/>
                <w:b w:val="0"/>
                <w:bCs/>
                <w:color w:val="222222"/>
                <w:sz w:val="21"/>
                <w:szCs w:val="21"/>
              </w:rPr>
              <w:t>8-12万</w:t>
            </w:r>
          </w:p>
        </w:tc>
      </w:tr>
      <w:tr>
        <w:tblPrEx>
          <w:tblCellMar>
            <w:top w:w="0" w:type="dxa"/>
            <w:left w:w="0" w:type="dxa"/>
            <w:bottom w:w="0" w:type="dxa"/>
            <w:right w:w="0" w:type="dxa"/>
          </w:tblCellMar>
        </w:tblPrEx>
        <w:trPr>
          <w:trHeight w:val="825" w:hRule="atLeast"/>
          <w:tblCellSpacing w:w="0" w:type="dxa"/>
          <w:jc w:val="center"/>
        </w:trPr>
        <w:tc>
          <w:tcPr>
            <w:tcW w:w="656" w:type="dxa"/>
            <w:vMerge w:val="continue"/>
            <w:tcBorders>
              <w:left w:val="dotted" w:color="D3D3D3" w:sz="6" w:space="0"/>
              <w:right w:val="dotted" w:color="D3D3D3" w:sz="6" w:space="0"/>
            </w:tcBorders>
            <w:vAlign w:val="center"/>
          </w:tcPr>
          <w:p>
            <w:pPr>
              <w:pStyle w:val="4"/>
              <w:widowControl/>
              <w:jc w:val="center"/>
              <w:rPr>
                <w:rFonts w:ascii="Arial" w:hAnsi="Arial" w:cs="Arial"/>
                <w:color w:val="222222"/>
                <w:sz w:val="20"/>
                <w:szCs w:val="20"/>
              </w:rPr>
            </w:pPr>
          </w:p>
        </w:tc>
        <w:tc>
          <w:tcPr>
            <w:tcW w:w="57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10</w:t>
            </w:r>
          </w:p>
        </w:tc>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行政人力</w:t>
            </w:r>
          </w:p>
        </w:tc>
        <w:tc>
          <w:tcPr>
            <w:tcW w:w="525"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2</w:t>
            </w:r>
          </w:p>
        </w:tc>
        <w:tc>
          <w:tcPr>
            <w:tcW w:w="1372"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行政管理、人力资源等相关专业</w:t>
            </w:r>
          </w:p>
        </w:tc>
        <w:tc>
          <w:tcPr>
            <w:tcW w:w="1333"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center"/>
              <w:rPr>
                <w:rFonts w:ascii="Arial" w:hAnsi="Arial" w:cs="Arial"/>
                <w:color w:val="222222"/>
                <w:sz w:val="20"/>
                <w:szCs w:val="20"/>
              </w:rPr>
            </w:pPr>
            <w:r>
              <w:rPr>
                <w:rFonts w:hint="eastAsia" w:ascii="Arial" w:hAnsi="Arial" w:cs="Arial"/>
                <w:color w:val="222222"/>
                <w:sz w:val="20"/>
                <w:szCs w:val="20"/>
              </w:rPr>
              <w:t>大专以上</w:t>
            </w:r>
          </w:p>
        </w:tc>
        <w:tc>
          <w:tcPr>
            <w:tcW w:w="1877"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center"/>
              <w:rPr>
                <w:rFonts w:ascii="Arial" w:hAnsi="Arial" w:cs="Arial"/>
                <w:color w:val="222222"/>
                <w:sz w:val="20"/>
                <w:szCs w:val="20"/>
              </w:rPr>
            </w:pPr>
            <w:r>
              <w:rPr>
                <w:rFonts w:hint="eastAsia" w:ascii="Arial" w:hAnsi="Arial" w:cs="Arial"/>
                <w:color w:val="222222"/>
                <w:sz w:val="20"/>
                <w:szCs w:val="20"/>
              </w:rPr>
              <w:t>1年以上医院、事企业单位同岗工作经验，耐心、细致，超强的亲和力</w:t>
            </w:r>
          </w:p>
        </w:tc>
        <w:tc>
          <w:tcPr>
            <w:tcW w:w="1078" w:type="dxa"/>
            <w:tcBorders>
              <w:top w:val="dotted" w:color="D3D3D3" w:sz="6" w:space="0"/>
              <w:left w:val="dotted" w:color="D3D3D3" w:sz="6" w:space="0"/>
              <w:bottom w:val="dotted" w:color="D3D3D3" w:sz="6" w:space="0"/>
              <w:right w:val="dotted" w:color="D3D3D3" w:sz="6" w:space="0"/>
            </w:tcBorders>
            <w:vAlign w:val="center"/>
          </w:tcPr>
          <w:p>
            <w:pPr>
              <w:pStyle w:val="4"/>
              <w:widowControl/>
              <w:jc w:val="center"/>
              <w:rPr>
                <w:rFonts w:ascii="Arial" w:hAnsi="Arial" w:cs="Arial"/>
                <w:color w:val="222222"/>
                <w:sz w:val="20"/>
                <w:szCs w:val="20"/>
              </w:rPr>
            </w:pPr>
            <w:r>
              <w:rPr>
                <w:rFonts w:hint="eastAsia" w:ascii="Arial" w:hAnsi="Arial" w:cs="Arial"/>
                <w:color w:val="222222"/>
                <w:sz w:val="21"/>
                <w:szCs w:val="21"/>
              </w:rPr>
              <w:t>6-10</w:t>
            </w:r>
            <w:r>
              <w:rPr>
                <w:rStyle w:val="7"/>
                <w:rFonts w:hint="eastAsia" w:ascii="Arial" w:hAnsi="Arial" w:cs="Arial"/>
                <w:b w:val="0"/>
                <w:bCs/>
                <w:color w:val="222222"/>
                <w:sz w:val="21"/>
                <w:szCs w:val="21"/>
              </w:rPr>
              <w:t>万</w:t>
            </w:r>
          </w:p>
        </w:tc>
      </w:tr>
      <w:tr>
        <w:tblPrEx>
          <w:tblCellMar>
            <w:top w:w="0" w:type="dxa"/>
            <w:left w:w="0" w:type="dxa"/>
            <w:bottom w:w="0" w:type="dxa"/>
            <w:right w:w="0" w:type="dxa"/>
          </w:tblCellMar>
        </w:tblPrEx>
        <w:trPr>
          <w:trHeight w:val="615" w:hRule="atLeast"/>
          <w:tblCellSpacing w:w="0" w:type="dxa"/>
          <w:jc w:val="center"/>
        </w:trPr>
        <w:tc>
          <w:tcPr>
            <w:tcW w:w="656" w:type="dxa"/>
            <w:vMerge w:val="continue"/>
            <w:tcBorders>
              <w:left w:val="dotted" w:color="D3D3D3" w:sz="6" w:space="0"/>
              <w:right w:val="dotted" w:color="D3D3D3" w:sz="6" w:space="0"/>
            </w:tcBorders>
            <w:vAlign w:val="center"/>
          </w:tcPr>
          <w:p>
            <w:pPr>
              <w:pStyle w:val="4"/>
              <w:widowControl/>
              <w:jc w:val="center"/>
              <w:rPr>
                <w:rFonts w:ascii="Arial" w:hAnsi="Arial" w:cs="Arial"/>
                <w:color w:val="222222"/>
                <w:sz w:val="20"/>
                <w:szCs w:val="20"/>
              </w:rPr>
            </w:pPr>
          </w:p>
        </w:tc>
        <w:tc>
          <w:tcPr>
            <w:tcW w:w="57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11</w:t>
            </w:r>
          </w:p>
        </w:tc>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宣传</w:t>
            </w:r>
          </w:p>
        </w:tc>
        <w:tc>
          <w:tcPr>
            <w:tcW w:w="525"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1</w:t>
            </w:r>
          </w:p>
        </w:tc>
        <w:tc>
          <w:tcPr>
            <w:tcW w:w="1372"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新闻等相关专业</w:t>
            </w:r>
          </w:p>
        </w:tc>
        <w:tc>
          <w:tcPr>
            <w:tcW w:w="1333"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center"/>
              <w:rPr>
                <w:rFonts w:ascii="Arial" w:hAnsi="Arial" w:cs="Arial"/>
                <w:color w:val="222222"/>
                <w:sz w:val="20"/>
                <w:szCs w:val="20"/>
              </w:rPr>
            </w:pPr>
            <w:r>
              <w:rPr>
                <w:rFonts w:hint="eastAsia" w:ascii="Arial" w:hAnsi="Arial" w:cs="Arial"/>
                <w:color w:val="222222"/>
                <w:sz w:val="20"/>
                <w:szCs w:val="20"/>
              </w:rPr>
              <w:t>硕士研究生</w:t>
            </w:r>
          </w:p>
        </w:tc>
        <w:tc>
          <w:tcPr>
            <w:tcW w:w="1877"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center"/>
              <w:rPr>
                <w:rFonts w:ascii="Arial" w:hAnsi="Arial" w:cs="Arial"/>
                <w:color w:val="222222"/>
                <w:sz w:val="20"/>
                <w:szCs w:val="20"/>
              </w:rPr>
            </w:pPr>
            <w:r>
              <w:rPr>
                <w:rFonts w:hint="eastAsia" w:ascii="Arial" w:hAnsi="Arial" w:cs="Arial"/>
                <w:color w:val="222222"/>
                <w:sz w:val="20"/>
                <w:szCs w:val="20"/>
              </w:rPr>
              <w:t>有1年以上同岗工作经验，文笔好，思维敏锐，</w:t>
            </w:r>
          </w:p>
        </w:tc>
        <w:tc>
          <w:tcPr>
            <w:tcW w:w="1078" w:type="dxa"/>
            <w:tcBorders>
              <w:top w:val="dotted" w:color="D3D3D3" w:sz="6" w:space="0"/>
              <w:left w:val="dotted" w:color="D3D3D3" w:sz="6" w:space="0"/>
              <w:bottom w:val="dotted" w:color="D3D3D3" w:sz="6" w:space="0"/>
              <w:right w:val="dotted" w:color="D3D3D3" w:sz="6" w:space="0"/>
            </w:tcBorders>
            <w:vAlign w:val="center"/>
          </w:tcPr>
          <w:p>
            <w:pPr>
              <w:pStyle w:val="4"/>
              <w:widowControl/>
              <w:jc w:val="center"/>
              <w:rPr>
                <w:rFonts w:ascii="Arial" w:hAnsi="Arial" w:cs="Arial"/>
                <w:color w:val="222222"/>
                <w:sz w:val="20"/>
                <w:szCs w:val="20"/>
              </w:rPr>
            </w:pPr>
            <w:r>
              <w:rPr>
                <w:rFonts w:hint="eastAsia" w:ascii="Arial" w:hAnsi="Arial" w:cs="Arial"/>
                <w:color w:val="222222"/>
                <w:sz w:val="21"/>
                <w:szCs w:val="21"/>
              </w:rPr>
              <w:t>8-12</w:t>
            </w:r>
            <w:r>
              <w:rPr>
                <w:rStyle w:val="7"/>
                <w:rFonts w:hint="eastAsia" w:ascii="Arial" w:hAnsi="Arial" w:cs="Arial"/>
                <w:b w:val="0"/>
                <w:bCs/>
                <w:color w:val="222222"/>
                <w:sz w:val="21"/>
                <w:szCs w:val="21"/>
              </w:rPr>
              <w:t>万</w:t>
            </w:r>
          </w:p>
        </w:tc>
      </w:tr>
      <w:tr>
        <w:tblPrEx>
          <w:tblCellMar>
            <w:top w:w="0" w:type="dxa"/>
            <w:left w:w="0" w:type="dxa"/>
            <w:bottom w:w="0" w:type="dxa"/>
            <w:right w:w="0" w:type="dxa"/>
          </w:tblCellMar>
        </w:tblPrEx>
        <w:trPr>
          <w:trHeight w:val="405" w:hRule="atLeast"/>
          <w:tblCellSpacing w:w="0" w:type="dxa"/>
          <w:jc w:val="center"/>
        </w:trPr>
        <w:tc>
          <w:tcPr>
            <w:tcW w:w="656" w:type="dxa"/>
            <w:vMerge w:val="continue"/>
            <w:tcBorders>
              <w:left w:val="dotted" w:color="D3D3D3" w:sz="6" w:space="0"/>
              <w:right w:val="dotted" w:color="D3D3D3" w:sz="6" w:space="0"/>
            </w:tcBorders>
            <w:vAlign w:val="center"/>
          </w:tcPr>
          <w:p>
            <w:pPr>
              <w:pStyle w:val="4"/>
              <w:widowControl/>
              <w:jc w:val="center"/>
              <w:rPr>
                <w:rFonts w:ascii="Arial" w:hAnsi="Arial" w:cs="Arial"/>
                <w:color w:val="222222"/>
                <w:sz w:val="20"/>
                <w:szCs w:val="20"/>
              </w:rPr>
            </w:pPr>
          </w:p>
        </w:tc>
        <w:tc>
          <w:tcPr>
            <w:tcW w:w="57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12</w:t>
            </w:r>
          </w:p>
        </w:tc>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财务</w:t>
            </w:r>
          </w:p>
        </w:tc>
        <w:tc>
          <w:tcPr>
            <w:tcW w:w="525"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2</w:t>
            </w:r>
          </w:p>
        </w:tc>
        <w:tc>
          <w:tcPr>
            <w:tcW w:w="1372"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财务</w:t>
            </w:r>
          </w:p>
        </w:tc>
        <w:tc>
          <w:tcPr>
            <w:tcW w:w="1333"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center"/>
              <w:rPr>
                <w:rFonts w:ascii="Arial" w:hAnsi="Arial" w:cs="Arial"/>
                <w:color w:val="222222"/>
                <w:sz w:val="20"/>
                <w:szCs w:val="20"/>
              </w:rPr>
            </w:pPr>
            <w:r>
              <w:rPr>
                <w:rFonts w:hint="eastAsia" w:ascii="Arial" w:hAnsi="Arial" w:cs="Arial"/>
                <w:color w:val="222222"/>
                <w:sz w:val="20"/>
                <w:szCs w:val="20"/>
              </w:rPr>
              <w:t>本科以上</w:t>
            </w:r>
          </w:p>
        </w:tc>
        <w:tc>
          <w:tcPr>
            <w:tcW w:w="1877"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center"/>
              <w:rPr>
                <w:rFonts w:ascii="Arial" w:hAnsi="Arial" w:cs="Arial"/>
                <w:color w:val="222222"/>
                <w:sz w:val="20"/>
                <w:szCs w:val="20"/>
              </w:rPr>
            </w:pPr>
          </w:p>
        </w:tc>
        <w:tc>
          <w:tcPr>
            <w:tcW w:w="1078" w:type="dxa"/>
            <w:tcBorders>
              <w:top w:val="dotted" w:color="D3D3D3" w:sz="6" w:space="0"/>
              <w:left w:val="dotted" w:color="D3D3D3" w:sz="6" w:space="0"/>
              <w:bottom w:val="dotted" w:color="D3D3D3" w:sz="6" w:space="0"/>
              <w:right w:val="dotted" w:color="D3D3D3" w:sz="6" w:space="0"/>
            </w:tcBorders>
            <w:vAlign w:val="center"/>
          </w:tcPr>
          <w:p>
            <w:pPr>
              <w:pStyle w:val="4"/>
              <w:widowControl/>
              <w:jc w:val="center"/>
              <w:rPr>
                <w:rFonts w:ascii="Arial" w:hAnsi="Arial" w:cs="Arial"/>
                <w:color w:val="222222"/>
                <w:sz w:val="20"/>
                <w:szCs w:val="20"/>
              </w:rPr>
            </w:pPr>
            <w:r>
              <w:rPr>
                <w:rFonts w:hint="eastAsia" w:ascii="Arial" w:hAnsi="Arial" w:cs="Arial"/>
                <w:color w:val="222222"/>
                <w:sz w:val="21"/>
                <w:szCs w:val="21"/>
              </w:rPr>
              <w:t>6-10</w:t>
            </w:r>
            <w:r>
              <w:rPr>
                <w:rStyle w:val="7"/>
                <w:rFonts w:hint="eastAsia" w:ascii="Arial" w:hAnsi="Arial" w:cs="Arial"/>
                <w:b w:val="0"/>
                <w:bCs/>
                <w:color w:val="222222"/>
                <w:sz w:val="21"/>
                <w:szCs w:val="21"/>
              </w:rPr>
              <w:t>万</w:t>
            </w:r>
          </w:p>
        </w:tc>
      </w:tr>
      <w:tr>
        <w:tblPrEx>
          <w:tblCellMar>
            <w:top w:w="0" w:type="dxa"/>
            <w:left w:w="0" w:type="dxa"/>
            <w:bottom w:w="0" w:type="dxa"/>
            <w:right w:w="0" w:type="dxa"/>
          </w:tblCellMar>
        </w:tblPrEx>
        <w:trPr>
          <w:trHeight w:val="570" w:hRule="atLeast"/>
          <w:tblCellSpacing w:w="0" w:type="dxa"/>
          <w:jc w:val="center"/>
        </w:trPr>
        <w:tc>
          <w:tcPr>
            <w:tcW w:w="656" w:type="dxa"/>
            <w:vMerge w:val="continue"/>
            <w:tcBorders>
              <w:left w:val="dotted" w:color="D3D3D3" w:sz="6" w:space="0"/>
              <w:bottom w:val="dotted" w:color="D3D3D3" w:sz="6" w:space="0"/>
              <w:right w:val="dotted" w:color="D3D3D3" w:sz="6" w:space="0"/>
            </w:tcBorders>
            <w:vAlign w:val="center"/>
          </w:tcPr>
          <w:p>
            <w:pPr>
              <w:pStyle w:val="4"/>
              <w:widowControl/>
              <w:jc w:val="center"/>
              <w:rPr>
                <w:rFonts w:ascii="Arial" w:hAnsi="Arial" w:cs="Arial"/>
                <w:color w:val="222222"/>
                <w:sz w:val="20"/>
                <w:szCs w:val="20"/>
              </w:rPr>
            </w:pPr>
          </w:p>
        </w:tc>
        <w:tc>
          <w:tcPr>
            <w:tcW w:w="57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13</w:t>
            </w:r>
          </w:p>
        </w:tc>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信息维护</w:t>
            </w:r>
          </w:p>
        </w:tc>
        <w:tc>
          <w:tcPr>
            <w:tcW w:w="525"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2</w:t>
            </w:r>
          </w:p>
        </w:tc>
        <w:tc>
          <w:tcPr>
            <w:tcW w:w="1372"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计算机与信息工程</w:t>
            </w:r>
          </w:p>
        </w:tc>
        <w:tc>
          <w:tcPr>
            <w:tcW w:w="1333"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center"/>
              <w:rPr>
                <w:rFonts w:ascii="Arial" w:hAnsi="Arial" w:cs="Arial"/>
                <w:color w:val="222222"/>
                <w:sz w:val="20"/>
                <w:szCs w:val="20"/>
              </w:rPr>
            </w:pPr>
            <w:r>
              <w:rPr>
                <w:rFonts w:hint="eastAsia" w:ascii="Arial" w:hAnsi="Arial" w:cs="Arial"/>
                <w:color w:val="222222"/>
                <w:sz w:val="20"/>
                <w:szCs w:val="20"/>
              </w:rPr>
              <w:t>本科以上</w:t>
            </w:r>
          </w:p>
        </w:tc>
        <w:tc>
          <w:tcPr>
            <w:tcW w:w="1877"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center"/>
              <w:rPr>
                <w:rFonts w:ascii="Arial" w:hAnsi="Arial" w:cs="Arial"/>
                <w:color w:val="222222"/>
                <w:sz w:val="20"/>
                <w:szCs w:val="20"/>
              </w:rPr>
            </w:pPr>
          </w:p>
        </w:tc>
        <w:tc>
          <w:tcPr>
            <w:tcW w:w="1078" w:type="dxa"/>
            <w:tcBorders>
              <w:top w:val="dotted" w:color="D3D3D3" w:sz="6" w:space="0"/>
              <w:left w:val="dotted" w:color="D3D3D3" w:sz="6" w:space="0"/>
              <w:bottom w:val="dotted" w:color="D3D3D3" w:sz="6" w:space="0"/>
              <w:right w:val="dotted" w:color="D3D3D3" w:sz="6" w:space="0"/>
            </w:tcBorders>
            <w:vAlign w:val="center"/>
          </w:tcPr>
          <w:p>
            <w:pPr>
              <w:pStyle w:val="4"/>
              <w:widowControl/>
              <w:jc w:val="center"/>
              <w:rPr>
                <w:rFonts w:ascii="Arial" w:hAnsi="Arial" w:cs="Arial"/>
                <w:color w:val="222222"/>
                <w:sz w:val="20"/>
                <w:szCs w:val="20"/>
              </w:rPr>
            </w:pPr>
            <w:r>
              <w:rPr>
                <w:rFonts w:hint="eastAsia" w:ascii="Arial" w:hAnsi="Arial" w:cs="Arial"/>
                <w:color w:val="222222"/>
                <w:sz w:val="21"/>
                <w:szCs w:val="21"/>
              </w:rPr>
              <w:t>8-12</w:t>
            </w:r>
            <w:r>
              <w:rPr>
                <w:rStyle w:val="7"/>
                <w:rFonts w:hint="eastAsia" w:ascii="Arial" w:hAnsi="Arial" w:cs="Arial"/>
                <w:b w:val="0"/>
                <w:bCs/>
                <w:color w:val="222222"/>
                <w:sz w:val="21"/>
                <w:szCs w:val="21"/>
              </w:rPr>
              <w:t>万</w:t>
            </w:r>
          </w:p>
        </w:tc>
      </w:tr>
    </w:tbl>
    <w:p>
      <w:pPr>
        <w:widowControl/>
        <w:spacing w:beforeAutospacing="1" w:afterAutospacing="1"/>
        <w:jc w:val="center"/>
        <w:rPr>
          <w:rFonts w:hint="eastAsia" w:ascii="宋体" w:hAnsi="宋体" w:cs="宋体"/>
          <w:b/>
          <w:bCs/>
          <w:color w:val="000000"/>
          <w:sz w:val="32"/>
          <w:szCs w:val="32"/>
        </w:rPr>
      </w:pPr>
    </w:p>
    <w:p>
      <w:pPr>
        <w:widowControl/>
        <w:spacing w:beforeAutospacing="1" w:afterAutospacing="1"/>
        <w:jc w:val="center"/>
        <w:rPr>
          <w:rFonts w:hint="eastAsia" w:ascii="宋体" w:hAnsi="宋体" w:cs="宋体"/>
          <w:b/>
          <w:bCs/>
          <w:color w:val="000000"/>
          <w:sz w:val="32"/>
          <w:szCs w:val="32"/>
        </w:rPr>
      </w:pPr>
    </w:p>
    <w:p>
      <w:pPr>
        <w:widowControl/>
        <w:spacing w:beforeAutospacing="1" w:afterAutospacing="1"/>
        <w:jc w:val="center"/>
        <w:rPr>
          <w:rFonts w:hint="eastAsia" w:ascii="宋体" w:hAnsi="宋体" w:cs="宋体"/>
          <w:b/>
          <w:bCs/>
          <w:color w:val="000000"/>
          <w:sz w:val="32"/>
          <w:szCs w:val="32"/>
        </w:rPr>
      </w:pPr>
    </w:p>
    <w:p>
      <w:pPr>
        <w:widowControl/>
        <w:spacing w:beforeAutospacing="1" w:afterAutospacing="1"/>
        <w:jc w:val="center"/>
        <w:rPr>
          <w:rFonts w:hint="eastAsia" w:ascii="宋体" w:hAnsi="宋体" w:cs="宋体"/>
          <w:b/>
          <w:bCs/>
          <w:color w:val="000000"/>
          <w:sz w:val="32"/>
          <w:szCs w:val="32"/>
        </w:rPr>
      </w:pPr>
    </w:p>
    <w:p>
      <w:pPr>
        <w:widowControl/>
        <w:spacing w:beforeAutospacing="1" w:afterAutospacing="1"/>
        <w:jc w:val="center"/>
        <w:rPr>
          <w:rFonts w:hint="eastAsia" w:ascii="宋体" w:hAnsi="宋体" w:cs="宋体"/>
          <w:b/>
          <w:bCs/>
          <w:color w:val="000000"/>
          <w:sz w:val="32"/>
          <w:szCs w:val="32"/>
        </w:rPr>
      </w:pPr>
    </w:p>
    <w:p>
      <w:pPr>
        <w:widowControl/>
        <w:spacing w:beforeAutospacing="1" w:afterAutospacing="1"/>
        <w:jc w:val="center"/>
        <w:rPr>
          <w:rFonts w:hint="eastAsia" w:ascii="宋体" w:hAnsi="宋体" w:cs="宋体"/>
          <w:b/>
          <w:bCs/>
          <w:color w:val="000000"/>
          <w:sz w:val="32"/>
          <w:szCs w:val="32"/>
        </w:rPr>
      </w:pPr>
    </w:p>
    <w:p>
      <w:pPr>
        <w:widowControl/>
        <w:spacing w:beforeAutospacing="1" w:afterAutospacing="1"/>
        <w:jc w:val="center"/>
        <w:rPr>
          <w:rFonts w:hint="eastAsia" w:ascii="宋体" w:hAnsi="宋体" w:cs="宋体"/>
          <w:b/>
          <w:bCs/>
          <w:color w:val="000000"/>
          <w:sz w:val="32"/>
          <w:szCs w:val="32"/>
        </w:rPr>
      </w:pPr>
    </w:p>
    <w:p>
      <w:pPr>
        <w:widowControl/>
        <w:spacing w:beforeAutospacing="1" w:afterAutospacing="1"/>
        <w:jc w:val="center"/>
        <w:rPr>
          <w:rFonts w:hint="eastAsia" w:ascii="宋体" w:hAnsi="宋体" w:cs="宋体"/>
          <w:b/>
          <w:bCs/>
          <w:color w:val="000000"/>
          <w:sz w:val="32"/>
          <w:szCs w:val="32"/>
        </w:rPr>
      </w:pPr>
    </w:p>
    <w:p>
      <w:pPr>
        <w:widowControl/>
        <w:spacing w:beforeAutospacing="1" w:afterAutospacing="1"/>
        <w:jc w:val="center"/>
        <w:rPr>
          <w:rStyle w:val="7"/>
          <w:rFonts w:ascii="Arial" w:hAnsi="Arial" w:cs="Arial"/>
          <w:color w:val="222222"/>
          <w:sz w:val="32"/>
          <w:szCs w:val="32"/>
        </w:rPr>
      </w:pPr>
      <w:r>
        <w:rPr>
          <w:rFonts w:hint="eastAsia" w:ascii="宋体" w:hAnsi="宋体" w:cs="宋体"/>
          <w:b/>
          <w:bCs/>
          <w:color w:val="000000"/>
          <w:sz w:val="32"/>
          <w:szCs w:val="32"/>
        </w:rPr>
        <w:t>三甲民营医院面向酒店管理与服务人才转型招聘</w:t>
      </w:r>
    </w:p>
    <w:p>
      <w:pPr>
        <w:pStyle w:val="4"/>
        <w:widowControl/>
        <w:spacing w:line="360" w:lineRule="auto"/>
        <w:ind w:firstLine="480" w:firstLineChars="200"/>
        <w:jc w:val="both"/>
        <w:rPr>
          <w:rFonts w:ascii="Arial" w:hAnsi="Arial" w:cs="Arial"/>
          <w:color w:val="222222"/>
        </w:rPr>
      </w:pPr>
      <w:r>
        <w:rPr>
          <w:rFonts w:hint="eastAsia" w:ascii="Arial" w:hAnsi="Arial" w:cs="Arial"/>
          <w:color w:val="222222"/>
        </w:rPr>
        <w:t>湘雅博爱康复</w:t>
      </w:r>
      <w:r>
        <w:rPr>
          <w:rFonts w:ascii="Arial" w:hAnsi="Arial" w:cs="Arial"/>
          <w:color w:val="222222"/>
        </w:rPr>
        <w:t>医院秉承“3H” （Hospital、Home、Hotel）服务理念，致力于为患者打造有品质</w:t>
      </w:r>
      <w:r>
        <w:rPr>
          <w:rFonts w:hint="eastAsia" w:ascii="Arial" w:hAnsi="Arial" w:cs="Arial"/>
          <w:color w:val="222222"/>
        </w:rPr>
        <w:t>、</w:t>
      </w:r>
      <w:r>
        <w:rPr>
          <w:rFonts w:ascii="Arial" w:hAnsi="Arial" w:cs="Arial"/>
          <w:color w:val="222222"/>
        </w:rPr>
        <w:t>有温度的医疗服务</w:t>
      </w:r>
      <w:r>
        <w:rPr>
          <w:rFonts w:hint="eastAsia" w:ascii="Arial" w:hAnsi="Arial" w:cs="Arial"/>
          <w:color w:val="222222"/>
        </w:rPr>
        <w:t>。医院是湖南省卫健委批准的全省首家民营三级甲等医院，目前拥有国家临床重点专科与省级临床重点专科建设项目各1个，2017年通过美国CARF最高等级国际认证。</w:t>
      </w:r>
      <w:r>
        <w:rPr>
          <w:rFonts w:ascii="Arial" w:hAnsi="Arial" w:cs="Arial"/>
          <w:color w:val="222222"/>
        </w:rPr>
        <w:t>为提升医院服务品质与运营</w:t>
      </w:r>
      <w:r>
        <w:rPr>
          <w:rFonts w:hint="eastAsia" w:ascii="Arial" w:hAnsi="Arial" w:cs="Arial"/>
          <w:color w:val="222222"/>
        </w:rPr>
        <w:t>保障服务水平，特面向四星级以上酒店从业经验的管理人转型提供以下岗位：</w:t>
      </w:r>
    </w:p>
    <w:tbl>
      <w:tblPr>
        <w:tblStyle w:val="5"/>
        <w:tblW w:w="8963" w:type="dxa"/>
        <w:jc w:val="center"/>
        <w:tblCellSpacing w:w="0" w:type="dxa"/>
        <w:tblLayout w:type="fixed"/>
        <w:tblCellMar>
          <w:top w:w="0" w:type="dxa"/>
          <w:left w:w="0" w:type="dxa"/>
          <w:bottom w:w="0" w:type="dxa"/>
          <w:right w:w="0" w:type="dxa"/>
        </w:tblCellMar>
      </w:tblPr>
      <w:tblGrid>
        <w:gridCol w:w="1213"/>
        <w:gridCol w:w="4220"/>
        <w:gridCol w:w="2561"/>
        <w:gridCol w:w="969"/>
      </w:tblGrid>
      <w:tr>
        <w:tblPrEx>
          <w:tblCellMar>
            <w:top w:w="0" w:type="dxa"/>
            <w:left w:w="0" w:type="dxa"/>
            <w:bottom w:w="0" w:type="dxa"/>
            <w:right w:w="0" w:type="dxa"/>
          </w:tblCellMar>
        </w:tblPrEx>
        <w:trPr>
          <w:trHeight w:val="480" w:hRule="atLeast"/>
          <w:tblCellSpacing w:w="0" w:type="dxa"/>
          <w:jc w:val="center"/>
        </w:trPr>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sz w:val="20"/>
                <w:szCs w:val="20"/>
              </w:rPr>
            </w:pPr>
            <w:r>
              <w:rPr>
                <w:rStyle w:val="7"/>
                <w:rFonts w:ascii="Arial" w:hAnsi="Arial" w:cs="Arial"/>
                <w:color w:val="222222"/>
                <w:sz w:val="20"/>
                <w:szCs w:val="20"/>
              </w:rPr>
              <w:t>招聘岗位</w:t>
            </w:r>
          </w:p>
        </w:tc>
        <w:tc>
          <w:tcPr>
            <w:tcW w:w="422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sz w:val="18"/>
                <w:szCs w:val="18"/>
              </w:rPr>
            </w:pPr>
            <w:r>
              <w:rPr>
                <w:rStyle w:val="7"/>
                <w:rFonts w:hint="eastAsia" w:ascii="Arial" w:hAnsi="Arial" w:cs="Arial"/>
                <w:color w:val="222222"/>
                <w:sz w:val="18"/>
                <w:szCs w:val="18"/>
              </w:rPr>
              <w:t>岗位职责</w:t>
            </w:r>
          </w:p>
        </w:tc>
        <w:tc>
          <w:tcPr>
            <w:tcW w:w="2561"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sz w:val="20"/>
                <w:szCs w:val="20"/>
              </w:rPr>
            </w:pPr>
            <w:r>
              <w:rPr>
                <w:rStyle w:val="7"/>
                <w:rFonts w:hint="eastAsia" w:ascii="Arial" w:hAnsi="Arial" w:cs="Arial"/>
                <w:color w:val="222222"/>
                <w:sz w:val="20"/>
                <w:szCs w:val="20"/>
              </w:rPr>
              <w:t>任职要求</w:t>
            </w:r>
          </w:p>
        </w:tc>
        <w:tc>
          <w:tcPr>
            <w:tcW w:w="969"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sz w:val="20"/>
                <w:szCs w:val="20"/>
              </w:rPr>
            </w:pPr>
            <w:r>
              <w:rPr>
                <w:rStyle w:val="7"/>
                <w:rFonts w:hint="eastAsia" w:ascii="Arial" w:hAnsi="Arial" w:cs="Arial"/>
                <w:color w:val="222222"/>
                <w:sz w:val="20"/>
                <w:szCs w:val="20"/>
              </w:rPr>
              <w:t>年收入</w:t>
            </w:r>
          </w:p>
        </w:tc>
      </w:tr>
      <w:tr>
        <w:tblPrEx>
          <w:tblCellMar>
            <w:top w:w="0" w:type="dxa"/>
            <w:left w:w="0" w:type="dxa"/>
            <w:bottom w:w="0" w:type="dxa"/>
            <w:right w:w="0" w:type="dxa"/>
          </w:tblCellMar>
        </w:tblPrEx>
        <w:trPr>
          <w:trHeight w:val="480" w:hRule="atLeast"/>
          <w:tblCellSpacing w:w="0" w:type="dxa"/>
          <w:jc w:val="center"/>
        </w:trPr>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服务总监1名</w:t>
            </w:r>
          </w:p>
        </w:tc>
        <w:tc>
          <w:tcPr>
            <w:tcW w:w="422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numPr>
                <w:ilvl w:val="0"/>
                <w:numId w:val="1"/>
              </w:numPr>
              <w:rPr>
                <w:rFonts w:ascii="Arial" w:hAnsi="Arial" w:cs="Arial"/>
                <w:color w:val="222222"/>
                <w:sz w:val="20"/>
                <w:szCs w:val="20"/>
              </w:rPr>
            </w:pPr>
            <w:r>
              <w:rPr>
                <w:rFonts w:hint="eastAsia" w:ascii="Arial" w:hAnsi="Arial" w:cs="Arial"/>
                <w:color w:val="222222"/>
                <w:sz w:val="20"/>
                <w:szCs w:val="20"/>
              </w:rPr>
              <w:t>负责非医疗服务的品质管理，为客户提供个性化、专业化、标准化服务，持续提升患者就医体验；</w:t>
            </w:r>
          </w:p>
          <w:p>
            <w:pPr>
              <w:pStyle w:val="4"/>
              <w:widowControl/>
              <w:numPr>
                <w:ilvl w:val="0"/>
                <w:numId w:val="1"/>
              </w:numPr>
              <w:rPr>
                <w:rFonts w:ascii="Arial" w:hAnsi="Arial" w:cs="Arial"/>
                <w:color w:val="222222"/>
                <w:sz w:val="20"/>
                <w:szCs w:val="20"/>
              </w:rPr>
            </w:pPr>
            <w:r>
              <w:rPr>
                <w:rFonts w:hint="eastAsia" w:ascii="Arial" w:hAnsi="Arial" w:cs="Arial"/>
                <w:color w:val="222222"/>
                <w:sz w:val="20"/>
                <w:szCs w:val="20"/>
              </w:rPr>
              <w:t>制定各服务类岗位流程、制度、工作标准等，提高服务质量和客户服务满意度；</w:t>
            </w:r>
          </w:p>
          <w:p>
            <w:pPr>
              <w:pStyle w:val="4"/>
              <w:widowControl/>
              <w:numPr>
                <w:ilvl w:val="0"/>
                <w:numId w:val="1"/>
              </w:numPr>
              <w:rPr>
                <w:rFonts w:ascii="Arial" w:hAnsi="Arial" w:cs="Arial"/>
                <w:color w:val="222222"/>
                <w:sz w:val="20"/>
                <w:szCs w:val="20"/>
              </w:rPr>
            </w:pPr>
            <w:r>
              <w:rPr>
                <w:rFonts w:hint="eastAsia" w:ascii="Arial" w:hAnsi="Arial" w:cs="Arial"/>
                <w:color w:val="222222"/>
                <w:sz w:val="20"/>
                <w:szCs w:val="20"/>
              </w:rPr>
              <w:t>督导、检查非医疗服务的质量管理；</w:t>
            </w:r>
          </w:p>
          <w:p>
            <w:pPr>
              <w:pStyle w:val="4"/>
              <w:widowControl/>
              <w:numPr>
                <w:ilvl w:val="0"/>
                <w:numId w:val="1"/>
              </w:numPr>
              <w:rPr>
                <w:rFonts w:ascii="Arial" w:hAnsi="Arial" w:cs="Arial"/>
                <w:color w:val="222222"/>
                <w:sz w:val="20"/>
                <w:szCs w:val="20"/>
              </w:rPr>
            </w:pPr>
            <w:r>
              <w:rPr>
                <w:rFonts w:ascii="Arial" w:hAnsi="Arial" w:cs="Arial"/>
                <w:color w:val="222222"/>
                <w:sz w:val="20"/>
                <w:szCs w:val="20"/>
              </w:rPr>
              <w:t>负责</w:t>
            </w:r>
            <w:r>
              <w:rPr>
                <w:rFonts w:hint="eastAsia" w:ascii="Arial" w:hAnsi="Arial" w:cs="Arial"/>
                <w:color w:val="222222"/>
                <w:sz w:val="20"/>
                <w:szCs w:val="20"/>
              </w:rPr>
              <w:t>全员服务规范及礼仪培训。</w:t>
            </w:r>
          </w:p>
        </w:tc>
        <w:tc>
          <w:tcPr>
            <w:tcW w:w="2561"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left"/>
              <w:rPr>
                <w:rFonts w:ascii="Arial" w:hAnsi="Arial" w:cs="Arial"/>
                <w:color w:val="222222"/>
                <w:sz w:val="20"/>
                <w:szCs w:val="20"/>
              </w:rPr>
            </w:pPr>
            <w:r>
              <w:rPr>
                <w:rFonts w:hint="eastAsia" w:ascii="Arial" w:hAnsi="Arial" w:cs="Arial"/>
                <w:color w:val="222222"/>
                <w:sz w:val="20"/>
                <w:szCs w:val="20"/>
              </w:rPr>
              <w:t>1．四星级以上酒店服务管理同等岗位经验；</w:t>
            </w:r>
          </w:p>
          <w:p>
            <w:pPr>
              <w:jc w:val="left"/>
              <w:rPr>
                <w:rFonts w:ascii="Arial" w:hAnsi="Arial" w:cs="Arial"/>
                <w:color w:val="222222"/>
                <w:sz w:val="20"/>
                <w:szCs w:val="20"/>
              </w:rPr>
            </w:pPr>
            <w:r>
              <w:rPr>
                <w:rFonts w:hint="eastAsia" w:ascii="Arial" w:hAnsi="Arial" w:cs="Arial"/>
                <w:color w:val="222222"/>
                <w:sz w:val="20"/>
                <w:szCs w:val="20"/>
              </w:rPr>
              <w:t>2.熟练掌握岗位所需相关知识、交谈表达能力优，较强的人际交往沟通能力；</w:t>
            </w:r>
          </w:p>
          <w:p>
            <w:pPr>
              <w:jc w:val="left"/>
              <w:rPr>
                <w:rFonts w:ascii="Arial" w:hAnsi="Arial" w:cs="Arial"/>
                <w:color w:val="222222"/>
                <w:sz w:val="20"/>
                <w:szCs w:val="20"/>
              </w:rPr>
            </w:pPr>
            <w:r>
              <w:rPr>
                <w:rFonts w:hint="eastAsia" w:ascii="Arial" w:hAnsi="Arial" w:cs="Arial"/>
                <w:color w:val="222222"/>
                <w:sz w:val="20"/>
                <w:szCs w:val="20"/>
              </w:rPr>
              <w:t>3.责任心强，具有良好的职业素养</w:t>
            </w:r>
          </w:p>
        </w:tc>
        <w:tc>
          <w:tcPr>
            <w:tcW w:w="969"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center"/>
              <w:rPr>
                <w:rFonts w:ascii="Arial" w:hAnsi="Arial" w:cs="Arial"/>
                <w:color w:val="222222"/>
                <w:sz w:val="20"/>
                <w:szCs w:val="20"/>
              </w:rPr>
            </w:pPr>
            <w:r>
              <w:rPr>
                <w:rStyle w:val="7"/>
                <w:rFonts w:hint="eastAsia" w:ascii="Arial" w:hAnsi="Arial" w:cs="Arial"/>
                <w:b w:val="0"/>
                <w:bCs/>
                <w:sz w:val="20"/>
                <w:szCs w:val="20"/>
              </w:rPr>
              <w:t>1</w:t>
            </w:r>
            <w:r>
              <w:rPr>
                <w:rStyle w:val="7"/>
                <w:rFonts w:ascii="Arial" w:hAnsi="Arial" w:cs="Arial"/>
                <w:b w:val="0"/>
                <w:bCs/>
                <w:sz w:val="20"/>
                <w:szCs w:val="20"/>
              </w:rPr>
              <w:t>8</w:t>
            </w:r>
            <w:r>
              <w:rPr>
                <w:rStyle w:val="7"/>
                <w:rFonts w:hint="eastAsia" w:ascii="Arial" w:hAnsi="Arial" w:cs="Arial"/>
                <w:b w:val="0"/>
                <w:bCs/>
                <w:sz w:val="20"/>
                <w:szCs w:val="20"/>
              </w:rPr>
              <w:t>-</w:t>
            </w:r>
            <w:r>
              <w:rPr>
                <w:rStyle w:val="7"/>
                <w:rFonts w:ascii="Arial" w:hAnsi="Arial" w:cs="Arial"/>
                <w:b w:val="0"/>
                <w:bCs/>
                <w:sz w:val="20"/>
                <w:szCs w:val="20"/>
              </w:rPr>
              <w:t>36</w:t>
            </w:r>
            <w:r>
              <w:rPr>
                <w:rStyle w:val="7"/>
                <w:rFonts w:hint="eastAsia" w:ascii="Arial" w:hAnsi="Arial" w:cs="Arial"/>
                <w:b w:val="0"/>
                <w:bCs/>
                <w:sz w:val="20"/>
                <w:szCs w:val="20"/>
              </w:rPr>
              <w:t>万</w:t>
            </w:r>
          </w:p>
        </w:tc>
      </w:tr>
      <w:tr>
        <w:tblPrEx>
          <w:tblCellMar>
            <w:top w:w="0" w:type="dxa"/>
            <w:left w:w="0" w:type="dxa"/>
            <w:bottom w:w="0" w:type="dxa"/>
            <w:right w:w="0" w:type="dxa"/>
          </w:tblCellMar>
        </w:tblPrEx>
        <w:trPr>
          <w:trHeight w:val="2440" w:hRule="atLeast"/>
          <w:tblCellSpacing w:w="0" w:type="dxa"/>
          <w:jc w:val="center"/>
        </w:trPr>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0"/>
                <w:szCs w:val="20"/>
              </w:rPr>
              <w:t>后勤保障总监1名</w:t>
            </w:r>
          </w:p>
        </w:tc>
        <w:tc>
          <w:tcPr>
            <w:tcW w:w="422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numPr>
                <w:ilvl w:val="0"/>
                <w:numId w:val="2"/>
              </w:numPr>
              <w:rPr>
                <w:rStyle w:val="7"/>
                <w:rFonts w:ascii="Arial" w:hAnsi="Arial" w:cs="Arial"/>
                <w:b w:val="0"/>
                <w:bCs/>
                <w:color w:val="222222"/>
                <w:sz w:val="20"/>
                <w:szCs w:val="20"/>
              </w:rPr>
            </w:pPr>
            <w:r>
              <w:rPr>
                <w:rStyle w:val="7"/>
                <w:rFonts w:hint="eastAsia" w:ascii="Arial" w:hAnsi="Arial" w:cs="Arial"/>
                <w:b w:val="0"/>
                <w:bCs/>
                <w:color w:val="222222"/>
                <w:sz w:val="20"/>
                <w:szCs w:val="20"/>
              </w:rPr>
              <w:t>保障医院水、电、气、空调、电梯、消防、环保等系统安全、高效、经济运行；</w:t>
            </w:r>
          </w:p>
          <w:p>
            <w:pPr>
              <w:pStyle w:val="4"/>
              <w:widowControl/>
              <w:numPr>
                <w:ilvl w:val="0"/>
                <w:numId w:val="2"/>
              </w:numPr>
              <w:rPr>
                <w:rStyle w:val="7"/>
                <w:rFonts w:ascii="Arial" w:hAnsi="Arial" w:cs="Arial"/>
                <w:b w:val="0"/>
                <w:bCs/>
                <w:color w:val="222222"/>
                <w:sz w:val="20"/>
                <w:szCs w:val="20"/>
              </w:rPr>
            </w:pPr>
            <w:r>
              <w:rPr>
                <w:rStyle w:val="7"/>
                <w:rFonts w:ascii="Arial" w:hAnsi="Arial" w:cs="Arial"/>
                <w:b w:val="0"/>
                <w:bCs/>
                <w:color w:val="222222"/>
                <w:sz w:val="20"/>
                <w:szCs w:val="20"/>
              </w:rPr>
              <w:t>提供高品质食堂服务与停车等服务</w:t>
            </w:r>
            <w:r>
              <w:rPr>
                <w:rStyle w:val="7"/>
                <w:rFonts w:hint="eastAsia" w:ascii="Arial" w:hAnsi="Arial" w:cs="Arial"/>
                <w:b w:val="0"/>
                <w:bCs/>
                <w:color w:val="222222"/>
                <w:sz w:val="20"/>
                <w:szCs w:val="20"/>
              </w:rPr>
              <w:t>，</w:t>
            </w:r>
            <w:r>
              <w:rPr>
                <w:rStyle w:val="7"/>
                <w:rFonts w:ascii="Arial" w:hAnsi="Arial" w:cs="Arial"/>
                <w:b w:val="0"/>
                <w:bCs/>
                <w:color w:val="222222"/>
                <w:sz w:val="20"/>
                <w:szCs w:val="20"/>
              </w:rPr>
              <w:t>持续改善患者满意度与员工满意度</w:t>
            </w:r>
            <w:r>
              <w:rPr>
                <w:rStyle w:val="7"/>
                <w:rFonts w:hint="eastAsia" w:ascii="Arial" w:hAnsi="Arial" w:cs="Arial"/>
                <w:b w:val="0"/>
                <w:bCs/>
                <w:color w:val="222222"/>
                <w:sz w:val="20"/>
                <w:szCs w:val="20"/>
              </w:rPr>
              <w:t>；</w:t>
            </w:r>
          </w:p>
          <w:p>
            <w:pPr>
              <w:pStyle w:val="4"/>
              <w:widowControl/>
              <w:numPr>
                <w:ilvl w:val="0"/>
                <w:numId w:val="2"/>
              </w:numPr>
              <w:rPr>
                <w:rStyle w:val="7"/>
                <w:rFonts w:ascii="Arial" w:hAnsi="Arial" w:cs="Arial"/>
                <w:b w:val="0"/>
                <w:bCs/>
                <w:color w:val="222222"/>
                <w:sz w:val="20"/>
                <w:szCs w:val="20"/>
              </w:rPr>
            </w:pPr>
            <w:r>
              <w:rPr>
                <w:rStyle w:val="7"/>
                <w:rFonts w:hint="eastAsia" w:ascii="Arial" w:hAnsi="Arial" w:cs="Arial"/>
                <w:b w:val="0"/>
                <w:bCs/>
                <w:color w:val="222222"/>
                <w:sz w:val="20"/>
                <w:szCs w:val="20"/>
              </w:rPr>
              <w:t>负责能源成本等运行成本管控；</w:t>
            </w:r>
          </w:p>
          <w:p>
            <w:pPr>
              <w:pStyle w:val="4"/>
              <w:widowControl/>
              <w:numPr>
                <w:ilvl w:val="0"/>
                <w:numId w:val="2"/>
              </w:numPr>
              <w:rPr>
                <w:rStyle w:val="7"/>
                <w:rFonts w:ascii="Arial" w:hAnsi="Arial" w:cs="Arial"/>
                <w:b w:val="0"/>
                <w:bCs/>
                <w:color w:val="222222"/>
                <w:sz w:val="20"/>
                <w:szCs w:val="20"/>
              </w:rPr>
            </w:pPr>
            <w:r>
              <w:rPr>
                <w:rStyle w:val="7"/>
                <w:rFonts w:hint="eastAsia" w:ascii="Arial" w:hAnsi="Arial" w:cs="Arial"/>
                <w:b w:val="0"/>
                <w:bCs/>
                <w:color w:val="222222"/>
                <w:sz w:val="20"/>
                <w:szCs w:val="20"/>
              </w:rPr>
              <w:t>协调物业、安保、食堂、洗涤等外包服务单位，保障服务品质。</w:t>
            </w:r>
          </w:p>
        </w:tc>
        <w:tc>
          <w:tcPr>
            <w:tcW w:w="2561"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rPr>
                <w:rStyle w:val="7"/>
                <w:rFonts w:ascii="Arial" w:hAnsi="Arial" w:cs="Arial"/>
                <w:b w:val="0"/>
                <w:bCs/>
                <w:color w:val="222222"/>
                <w:sz w:val="20"/>
                <w:szCs w:val="20"/>
              </w:rPr>
            </w:pPr>
            <w:r>
              <w:rPr>
                <w:rStyle w:val="7"/>
                <w:rFonts w:hint="eastAsia" w:ascii="Arial" w:hAnsi="Arial" w:cs="Arial"/>
                <w:b w:val="0"/>
                <w:bCs/>
                <w:color w:val="222222"/>
                <w:sz w:val="20"/>
                <w:szCs w:val="20"/>
              </w:rPr>
              <w:t>1</w:t>
            </w:r>
            <w:r>
              <w:rPr>
                <w:rStyle w:val="7"/>
                <w:rFonts w:ascii="Arial" w:hAnsi="Arial" w:cs="Arial"/>
                <w:b w:val="0"/>
                <w:bCs/>
                <w:color w:val="222222"/>
                <w:sz w:val="20"/>
                <w:szCs w:val="20"/>
              </w:rPr>
              <w:t>.</w:t>
            </w:r>
            <w:r>
              <w:rPr>
                <w:rStyle w:val="7"/>
                <w:rFonts w:hint="eastAsia" w:ascii="Arial" w:hAnsi="Arial" w:cs="Arial"/>
                <w:b w:val="0"/>
                <w:bCs/>
                <w:color w:val="222222"/>
                <w:sz w:val="20"/>
                <w:szCs w:val="20"/>
              </w:rPr>
              <w:t>四星级以上酒店同岗位工作经验；2</w:t>
            </w:r>
            <w:r>
              <w:rPr>
                <w:rStyle w:val="7"/>
                <w:rFonts w:ascii="Arial" w:hAnsi="Arial" w:cs="Arial"/>
                <w:b w:val="0"/>
                <w:bCs/>
                <w:color w:val="222222"/>
                <w:sz w:val="20"/>
                <w:szCs w:val="20"/>
              </w:rPr>
              <w:t>.</w:t>
            </w:r>
            <w:r>
              <w:rPr>
                <w:rStyle w:val="7"/>
                <w:rFonts w:hint="eastAsia" w:ascii="Arial" w:hAnsi="Arial" w:cs="Arial"/>
                <w:b w:val="0"/>
                <w:bCs/>
                <w:color w:val="222222"/>
                <w:sz w:val="20"/>
                <w:szCs w:val="20"/>
              </w:rPr>
              <w:t>具有较强的专业水平与团队管理能力；</w:t>
            </w:r>
            <w:r>
              <w:rPr>
                <w:rStyle w:val="7"/>
                <w:rFonts w:ascii="Arial" w:hAnsi="Arial" w:cs="Arial"/>
                <w:b w:val="0"/>
                <w:bCs/>
                <w:color w:val="222222"/>
                <w:sz w:val="20"/>
                <w:szCs w:val="20"/>
              </w:rPr>
              <w:t>3.</w:t>
            </w:r>
            <w:r>
              <w:rPr>
                <w:rStyle w:val="7"/>
                <w:rFonts w:hint="eastAsia" w:ascii="Arial" w:hAnsi="Arial" w:cs="Arial"/>
                <w:b w:val="0"/>
                <w:bCs/>
                <w:color w:val="222222"/>
                <w:sz w:val="20"/>
                <w:szCs w:val="20"/>
              </w:rPr>
              <w:t>责任心强，拥有良好的职业素养。</w:t>
            </w:r>
          </w:p>
        </w:tc>
        <w:tc>
          <w:tcPr>
            <w:tcW w:w="969"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sz w:val="20"/>
                <w:szCs w:val="20"/>
              </w:rPr>
            </w:pPr>
            <w:r>
              <w:rPr>
                <w:rStyle w:val="7"/>
                <w:rFonts w:hint="eastAsia" w:ascii="Arial" w:hAnsi="Arial" w:cs="Arial"/>
                <w:b w:val="0"/>
                <w:bCs/>
                <w:sz w:val="20"/>
                <w:szCs w:val="20"/>
              </w:rPr>
              <w:t>1</w:t>
            </w:r>
            <w:r>
              <w:rPr>
                <w:rStyle w:val="7"/>
                <w:rFonts w:ascii="Arial" w:hAnsi="Arial" w:cs="Arial"/>
                <w:b w:val="0"/>
                <w:bCs/>
                <w:sz w:val="20"/>
                <w:szCs w:val="20"/>
              </w:rPr>
              <w:t>5</w:t>
            </w:r>
            <w:r>
              <w:rPr>
                <w:rStyle w:val="7"/>
                <w:rFonts w:hint="eastAsia" w:ascii="Arial" w:hAnsi="Arial" w:cs="Arial"/>
                <w:b w:val="0"/>
                <w:bCs/>
                <w:sz w:val="20"/>
                <w:szCs w:val="20"/>
              </w:rPr>
              <w:t>-</w:t>
            </w:r>
            <w:r>
              <w:rPr>
                <w:rStyle w:val="7"/>
                <w:rFonts w:ascii="Arial" w:hAnsi="Arial" w:cs="Arial"/>
                <w:b w:val="0"/>
                <w:bCs/>
                <w:sz w:val="20"/>
                <w:szCs w:val="20"/>
              </w:rPr>
              <w:t>30</w:t>
            </w:r>
            <w:r>
              <w:rPr>
                <w:rStyle w:val="7"/>
                <w:rFonts w:hint="eastAsia" w:ascii="Arial" w:hAnsi="Arial" w:cs="Arial"/>
                <w:b w:val="0"/>
                <w:bCs/>
                <w:sz w:val="20"/>
                <w:szCs w:val="20"/>
              </w:rPr>
              <w:t>万</w:t>
            </w:r>
          </w:p>
        </w:tc>
      </w:tr>
      <w:tr>
        <w:tblPrEx>
          <w:tblCellMar>
            <w:top w:w="0" w:type="dxa"/>
            <w:left w:w="0" w:type="dxa"/>
            <w:bottom w:w="0" w:type="dxa"/>
            <w:right w:w="0" w:type="dxa"/>
          </w:tblCellMar>
        </w:tblPrEx>
        <w:trPr>
          <w:trHeight w:val="480" w:hRule="atLeast"/>
          <w:tblCellSpacing w:w="0" w:type="dxa"/>
          <w:jc w:val="center"/>
        </w:trPr>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0"/>
                <w:szCs w:val="20"/>
                <w:lang w:val="en-US" w:eastAsia="zh-CN"/>
              </w:rPr>
              <w:t>管家</w:t>
            </w:r>
            <w:r>
              <w:rPr>
                <w:rStyle w:val="7"/>
                <w:rFonts w:hint="eastAsia" w:ascii="Arial" w:hAnsi="Arial" w:cs="Arial"/>
                <w:b w:val="0"/>
                <w:bCs/>
                <w:color w:val="222222"/>
                <w:sz w:val="20"/>
                <w:szCs w:val="20"/>
              </w:rPr>
              <w:t>部经理</w:t>
            </w:r>
          </w:p>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0"/>
                <w:szCs w:val="20"/>
              </w:rPr>
              <w:t>1名</w:t>
            </w:r>
          </w:p>
        </w:tc>
        <w:tc>
          <w:tcPr>
            <w:tcW w:w="422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rPr>
                <w:rStyle w:val="7"/>
                <w:rFonts w:ascii="Arial" w:hAnsi="Arial" w:cs="Arial"/>
                <w:b w:val="0"/>
                <w:bCs/>
                <w:color w:val="222222"/>
                <w:sz w:val="20"/>
                <w:szCs w:val="20"/>
              </w:rPr>
            </w:pPr>
            <w:r>
              <w:rPr>
                <w:rStyle w:val="7"/>
                <w:rFonts w:hint="eastAsia" w:ascii="Arial" w:hAnsi="Arial" w:cs="Arial"/>
                <w:b w:val="0"/>
                <w:bCs/>
                <w:color w:val="222222"/>
                <w:sz w:val="20"/>
                <w:szCs w:val="20"/>
              </w:rPr>
              <w:t>1、负责管理住院病房的清洁、设施和物资管理，考査本部工作质量及工作效率；2、巡查所属区域并做好记录，发现问题及时解决，不断完善各项操作规程；3、收集住院患者意见，不断改进和完善工作；4、对设备折旧、维修保养、成本控制(预算)安全等负责，检査消防器具，做好安全和防火防盗工作。</w:t>
            </w:r>
          </w:p>
          <w:p>
            <w:pPr>
              <w:pStyle w:val="4"/>
              <w:widowControl/>
              <w:rPr>
                <w:rStyle w:val="7"/>
                <w:rFonts w:ascii="Arial" w:hAnsi="Arial" w:cs="Arial"/>
                <w:b w:val="0"/>
                <w:bCs/>
                <w:color w:val="222222"/>
                <w:sz w:val="20"/>
                <w:szCs w:val="20"/>
              </w:rPr>
            </w:pPr>
          </w:p>
        </w:tc>
        <w:tc>
          <w:tcPr>
            <w:tcW w:w="2561"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rPr>
                <w:rStyle w:val="7"/>
                <w:rFonts w:ascii="Arial" w:hAnsi="Arial" w:cs="Arial"/>
                <w:b w:val="0"/>
                <w:bCs/>
                <w:color w:val="222222"/>
                <w:sz w:val="20"/>
                <w:szCs w:val="20"/>
              </w:rPr>
            </w:pPr>
            <w:r>
              <w:rPr>
                <w:rStyle w:val="7"/>
                <w:rFonts w:hint="eastAsia" w:ascii="Arial" w:hAnsi="Arial" w:cs="Arial"/>
                <w:b w:val="0"/>
                <w:color w:val="222222"/>
                <w:sz w:val="20"/>
                <w:szCs w:val="20"/>
              </w:rPr>
              <w:t>1、 有3年以上酒店客房管理工作经验；</w:t>
            </w:r>
            <w:r>
              <w:rPr>
                <w:rStyle w:val="7"/>
                <w:rFonts w:hint="eastAsia" w:ascii="Arial" w:hAnsi="Arial" w:cs="Arial"/>
                <w:b w:val="0"/>
                <w:color w:val="222222"/>
                <w:sz w:val="20"/>
                <w:szCs w:val="20"/>
              </w:rPr>
              <w:br w:type="textWrapping"/>
            </w:r>
            <w:r>
              <w:rPr>
                <w:rStyle w:val="7"/>
                <w:rFonts w:hint="eastAsia" w:ascii="Arial" w:hAnsi="Arial" w:cs="Arial"/>
                <w:b w:val="0"/>
                <w:color w:val="222222"/>
                <w:sz w:val="20"/>
                <w:szCs w:val="20"/>
              </w:rPr>
              <w:t>2、 具有很强的服务意识；</w:t>
            </w:r>
            <w:r>
              <w:rPr>
                <w:rStyle w:val="7"/>
                <w:rFonts w:hint="eastAsia" w:ascii="Arial" w:hAnsi="Arial" w:cs="Arial"/>
                <w:b w:val="0"/>
                <w:color w:val="222222"/>
                <w:sz w:val="20"/>
                <w:szCs w:val="20"/>
              </w:rPr>
              <w:br w:type="textWrapping"/>
            </w:r>
            <w:r>
              <w:rPr>
                <w:rStyle w:val="7"/>
                <w:rFonts w:hint="eastAsia" w:ascii="Arial" w:hAnsi="Arial" w:cs="Arial"/>
                <w:b w:val="0"/>
                <w:color w:val="222222"/>
                <w:sz w:val="20"/>
                <w:szCs w:val="20"/>
              </w:rPr>
              <w:t>3、 掌握熟悉客房管理、服务流程和质量标准；</w:t>
            </w:r>
            <w:r>
              <w:rPr>
                <w:rStyle w:val="7"/>
                <w:rFonts w:hint="eastAsia" w:ascii="Arial" w:hAnsi="Arial" w:cs="Arial"/>
                <w:b w:val="0"/>
                <w:color w:val="222222"/>
                <w:sz w:val="20"/>
                <w:szCs w:val="20"/>
              </w:rPr>
              <w:br w:type="textWrapping"/>
            </w:r>
            <w:r>
              <w:rPr>
                <w:rStyle w:val="7"/>
                <w:rFonts w:hint="eastAsia" w:ascii="Arial" w:hAnsi="Arial" w:cs="Arial"/>
                <w:b w:val="0"/>
                <w:color w:val="222222"/>
                <w:sz w:val="20"/>
                <w:szCs w:val="20"/>
              </w:rPr>
              <w:t>4、 具有组织协调能力、应变能力和经营能力</w:t>
            </w:r>
            <w:r>
              <w:rPr>
                <w:rFonts w:hint="eastAsia" w:ascii="微软雅黑" w:hAnsi="微软雅黑" w:eastAsia="微软雅黑"/>
                <w:color w:val="333333"/>
                <w:sz w:val="18"/>
                <w:szCs w:val="18"/>
                <w:shd w:val="clear" w:color="auto" w:fill="FFFFFF"/>
              </w:rPr>
              <w:t>。</w:t>
            </w:r>
          </w:p>
        </w:tc>
        <w:tc>
          <w:tcPr>
            <w:tcW w:w="969"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sz w:val="20"/>
                <w:szCs w:val="20"/>
              </w:rPr>
            </w:pPr>
            <w:r>
              <w:rPr>
                <w:rStyle w:val="7"/>
                <w:rFonts w:hint="eastAsia" w:ascii="Arial" w:hAnsi="Arial" w:cs="Arial"/>
                <w:b w:val="0"/>
                <w:bCs/>
                <w:sz w:val="20"/>
                <w:szCs w:val="20"/>
              </w:rPr>
              <w:t>12-</w:t>
            </w:r>
            <w:r>
              <w:rPr>
                <w:rStyle w:val="7"/>
                <w:rFonts w:ascii="Arial" w:hAnsi="Arial" w:cs="Arial"/>
                <w:b w:val="0"/>
                <w:bCs/>
                <w:sz w:val="20"/>
                <w:szCs w:val="20"/>
              </w:rPr>
              <w:t>18万</w:t>
            </w:r>
          </w:p>
        </w:tc>
      </w:tr>
      <w:tr>
        <w:tblPrEx>
          <w:tblCellMar>
            <w:top w:w="0" w:type="dxa"/>
            <w:left w:w="0" w:type="dxa"/>
            <w:bottom w:w="0" w:type="dxa"/>
            <w:right w:w="0" w:type="dxa"/>
          </w:tblCellMar>
        </w:tblPrEx>
        <w:trPr>
          <w:trHeight w:val="480" w:hRule="atLeast"/>
          <w:tblCellSpacing w:w="0" w:type="dxa"/>
          <w:jc w:val="center"/>
        </w:trPr>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color w:val="222222"/>
                <w:sz w:val="20"/>
                <w:szCs w:val="20"/>
              </w:rPr>
            </w:pPr>
            <w:r>
              <w:rPr>
                <w:rStyle w:val="7"/>
                <w:rFonts w:hint="eastAsia" w:ascii="Arial" w:hAnsi="Arial" w:cs="Arial"/>
                <w:b w:val="0"/>
                <w:bCs/>
                <w:color w:val="222222"/>
                <w:sz w:val="20"/>
                <w:szCs w:val="20"/>
              </w:rPr>
              <w:t>人事行政主管</w:t>
            </w:r>
            <w:r>
              <w:rPr>
                <w:rStyle w:val="7"/>
                <w:rFonts w:ascii="Arial" w:hAnsi="Arial" w:cs="Arial"/>
                <w:b w:val="0"/>
                <w:bCs/>
                <w:color w:val="222222"/>
                <w:sz w:val="20"/>
                <w:szCs w:val="20"/>
              </w:rPr>
              <w:t>1</w:t>
            </w:r>
            <w:r>
              <w:rPr>
                <w:rStyle w:val="7"/>
                <w:rFonts w:hint="eastAsia" w:ascii="Arial" w:hAnsi="Arial" w:cs="Arial"/>
                <w:b w:val="0"/>
                <w:bCs/>
                <w:color w:val="222222"/>
                <w:sz w:val="20"/>
                <w:szCs w:val="20"/>
              </w:rPr>
              <w:t>名</w:t>
            </w:r>
          </w:p>
        </w:tc>
        <w:tc>
          <w:tcPr>
            <w:tcW w:w="422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numPr>
                <w:ilvl w:val="0"/>
                <w:numId w:val="3"/>
              </w:numPr>
              <w:rPr>
                <w:rFonts w:ascii="Arial" w:hAnsi="Arial" w:cs="Arial"/>
                <w:color w:val="222222"/>
                <w:kern w:val="2"/>
                <w:sz w:val="20"/>
                <w:szCs w:val="20"/>
              </w:rPr>
            </w:pPr>
            <w:r>
              <w:rPr>
                <w:rFonts w:hint="eastAsia" w:ascii="Arial" w:hAnsi="Arial" w:cs="Arial"/>
                <w:color w:val="222222"/>
                <w:kern w:val="2"/>
                <w:sz w:val="20"/>
                <w:szCs w:val="20"/>
              </w:rPr>
              <w:t>负责会议组织、服务，会议重要事项督办；</w:t>
            </w:r>
          </w:p>
          <w:p>
            <w:pPr>
              <w:pStyle w:val="4"/>
              <w:widowControl/>
              <w:numPr>
                <w:ilvl w:val="0"/>
                <w:numId w:val="3"/>
              </w:numPr>
              <w:rPr>
                <w:rFonts w:ascii="Arial" w:hAnsi="Arial" w:cs="Arial"/>
                <w:color w:val="222222"/>
                <w:kern w:val="2"/>
                <w:sz w:val="20"/>
                <w:szCs w:val="20"/>
              </w:rPr>
            </w:pPr>
            <w:r>
              <w:rPr>
                <w:rFonts w:hint="eastAsia" w:ascii="Arial" w:hAnsi="Arial" w:cs="Arial"/>
                <w:color w:val="222222"/>
                <w:kern w:val="2"/>
                <w:sz w:val="20"/>
                <w:szCs w:val="20"/>
              </w:rPr>
              <w:t>对重要档案、文件、资料、办公软硬环境、员工团队活动等进行规范化管理；</w:t>
            </w:r>
          </w:p>
          <w:p>
            <w:pPr>
              <w:pStyle w:val="4"/>
              <w:widowControl/>
              <w:numPr>
                <w:ilvl w:val="0"/>
                <w:numId w:val="3"/>
              </w:numPr>
              <w:rPr>
                <w:rFonts w:ascii="Arial" w:hAnsi="Arial" w:cs="Arial"/>
                <w:bCs/>
                <w:color w:val="222222"/>
                <w:sz w:val="20"/>
                <w:szCs w:val="20"/>
              </w:rPr>
            </w:pPr>
            <w:r>
              <w:rPr>
                <w:rFonts w:hint="eastAsia" w:ascii="Arial" w:hAnsi="Arial" w:cs="Arial"/>
                <w:color w:val="222222"/>
                <w:kern w:val="2"/>
                <w:sz w:val="20"/>
                <w:szCs w:val="20"/>
              </w:rPr>
              <w:t>负责医院员工关系管理与维护，按照医院要求，营造良好的医院文化氛围；</w:t>
            </w:r>
          </w:p>
          <w:p>
            <w:pPr>
              <w:pStyle w:val="4"/>
              <w:widowControl/>
              <w:numPr>
                <w:ilvl w:val="0"/>
                <w:numId w:val="3"/>
              </w:numPr>
              <w:rPr>
                <w:rStyle w:val="7"/>
                <w:rFonts w:ascii="Arial" w:hAnsi="Arial" w:cs="Arial"/>
                <w:b w:val="0"/>
                <w:bCs/>
                <w:color w:val="222222"/>
                <w:sz w:val="20"/>
                <w:szCs w:val="20"/>
              </w:rPr>
            </w:pPr>
            <w:r>
              <w:rPr>
                <w:rFonts w:hint="eastAsia" w:ascii="Arial" w:hAnsi="Arial" w:cs="Arial"/>
                <w:color w:val="222222"/>
                <w:kern w:val="2"/>
                <w:sz w:val="20"/>
                <w:szCs w:val="20"/>
              </w:rPr>
              <w:t>提供优质、高效行政、人事服务，最大程度地降低办公成本，提升办公效益和效率。</w:t>
            </w:r>
          </w:p>
        </w:tc>
        <w:tc>
          <w:tcPr>
            <w:tcW w:w="2561"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rPr>
                <w:rStyle w:val="7"/>
                <w:rFonts w:ascii="Arial" w:hAnsi="Arial" w:cs="Arial"/>
                <w:b w:val="0"/>
                <w:color w:val="222222"/>
                <w:sz w:val="20"/>
                <w:szCs w:val="20"/>
              </w:rPr>
            </w:pPr>
            <w:r>
              <w:rPr>
                <w:rFonts w:hint="eastAsia" w:ascii="Arial" w:hAnsi="Arial" w:cs="Arial"/>
                <w:color w:val="222222"/>
                <w:kern w:val="2"/>
                <w:sz w:val="20"/>
                <w:szCs w:val="20"/>
              </w:rPr>
              <w:t>1、形象良好，大专以上学历，行政管理、企业管理、工商管理等相关专业；2、具备优秀的外联与公关、组织策划能力，较强的解决问题能力、文字表达能力和沟通能力；</w:t>
            </w:r>
            <w:r>
              <w:rPr>
                <w:rFonts w:hint="eastAsia" w:ascii="Arial" w:hAnsi="Arial" w:cs="Arial"/>
                <w:color w:val="222222"/>
                <w:kern w:val="2"/>
                <w:sz w:val="20"/>
                <w:szCs w:val="20"/>
              </w:rPr>
              <w:br w:type="textWrapping"/>
            </w:r>
            <w:r>
              <w:rPr>
                <w:rFonts w:hint="eastAsia" w:ascii="Arial" w:hAnsi="Arial" w:cs="Arial"/>
                <w:color w:val="222222"/>
                <w:kern w:val="2"/>
                <w:sz w:val="20"/>
                <w:szCs w:val="20"/>
              </w:rPr>
              <w:t>3、有良好的服务、服从意识和执行力，具有较高的原则性与灵活性</w:t>
            </w:r>
          </w:p>
        </w:tc>
        <w:tc>
          <w:tcPr>
            <w:tcW w:w="969"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Style w:val="7"/>
                <w:rFonts w:ascii="Arial" w:hAnsi="Arial" w:cs="Arial"/>
                <w:b w:val="0"/>
                <w:bCs/>
                <w:sz w:val="20"/>
                <w:szCs w:val="20"/>
              </w:rPr>
            </w:pPr>
            <w:r>
              <w:rPr>
                <w:rStyle w:val="7"/>
                <w:rFonts w:ascii="Arial" w:hAnsi="Arial" w:cs="Arial"/>
                <w:b w:val="0"/>
                <w:bCs/>
                <w:sz w:val="20"/>
                <w:szCs w:val="20"/>
              </w:rPr>
              <w:t>8</w:t>
            </w:r>
            <w:r>
              <w:rPr>
                <w:rStyle w:val="7"/>
                <w:rFonts w:hint="eastAsia" w:ascii="Arial" w:hAnsi="Arial" w:cs="Arial"/>
                <w:b w:val="0"/>
                <w:bCs/>
                <w:sz w:val="20"/>
                <w:szCs w:val="20"/>
              </w:rPr>
              <w:t>-</w:t>
            </w:r>
            <w:r>
              <w:rPr>
                <w:rStyle w:val="7"/>
                <w:rFonts w:ascii="Arial" w:hAnsi="Arial" w:cs="Arial"/>
                <w:b w:val="0"/>
                <w:bCs/>
                <w:sz w:val="20"/>
                <w:szCs w:val="20"/>
              </w:rPr>
              <w:t>12</w:t>
            </w:r>
            <w:r>
              <w:rPr>
                <w:rStyle w:val="7"/>
                <w:rFonts w:hint="eastAsia" w:ascii="Arial" w:hAnsi="Arial" w:cs="Arial"/>
                <w:b w:val="0"/>
                <w:bCs/>
                <w:sz w:val="20"/>
                <w:szCs w:val="20"/>
              </w:rPr>
              <w:t>万</w:t>
            </w:r>
          </w:p>
        </w:tc>
      </w:tr>
      <w:tr>
        <w:tblPrEx>
          <w:tblCellMar>
            <w:top w:w="0" w:type="dxa"/>
            <w:left w:w="0" w:type="dxa"/>
            <w:bottom w:w="0" w:type="dxa"/>
            <w:right w:w="0" w:type="dxa"/>
          </w:tblCellMar>
        </w:tblPrEx>
        <w:trPr>
          <w:trHeight w:val="435" w:hRule="atLeast"/>
          <w:tblCellSpacing w:w="0" w:type="dxa"/>
          <w:jc w:val="center"/>
        </w:trPr>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客服经理5名</w:t>
            </w:r>
          </w:p>
        </w:tc>
        <w:tc>
          <w:tcPr>
            <w:tcW w:w="422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rPr>
                <w:rFonts w:ascii="Arial" w:hAnsi="Arial" w:cs="Arial"/>
                <w:color w:val="222222"/>
                <w:sz w:val="20"/>
                <w:szCs w:val="20"/>
              </w:rPr>
            </w:pPr>
            <w:r>
              <w:rPr>
                <w:rFonts w:hint="eastAsia" w:ascii="Arial" w:hAnsi="Arial" w:cs="Arial"/>
                <w:color w:val="222222"/>
                <w:sz w:val="20"/>
                <w:szCs w:val="20"/>
              </w:rPr>
              <w:t>1负责患者就医过程中咨询、接待、引导及贵宾接待工作；2、负责医院大堂公共区与VIP区日常事务，处理患者的服务投诉；3.负责公共区域巡查正常秩序及设施是否正常工作，处理突发事件； 4</w:t>
            </w:r>
            <w:r>
              <w:rPr>
                <w:rFonts w:ascii="Arial" w:hAnsi="Arial" w:cs="Arial"/>
                <w:color w:val="222222"/>
                <w:sz w:val="20"/>
                <w:szCs w:val="20"/>
              </w:rPr>
              <w:t>.</w:t>
            </w:r>
            <w:r>
              <w:rPr>
                <w:rFonts w:hint="eastAsia" w:ascii="Arial" w:hAnsi="Arial" w:cs="Arial"/>
                <w:color w:val="222222"/>
                <w:sz w:val="20"/>
                <w:szCs w:val="20"/>
              </w:rPr>
              <w:t>定期给窗口人员培训礼仪服务意识等。</w:t>
            </w:r>
          </w:p>
        </w:tc>
        <w:tc>
          <w:tcPr>
            <w:tcW w:w="2561" w:type="dxa"/>
            <w:tcBorders>
              <w:top w:val="dotted" w:color="D3D3D3" w:sz="6" w:space="0"/>
              <w:left w:val="dotted" w:color="D3D3D3" w:sz="6" w:space="0"/>
              <w:bottom w:val="dotted" w:color="D3D3D3" w:sz="6" w:space="0"/>
              <w:right w:val="dotted" w:color="D3D3D3" w:sz="6" w:space="0"/>
            </w:tcBorders>
            <w:shd w:val="clear" w:color="auto" w:fill="auto"/>
            <w:vAlign w:val="center"/>
          </w:tcPr>
          <w:p>
            <w:pPr>
              <w:rPr>
                <w:rFonts w:ascii="Arial" w:hAnsi="Arial" w:cs="Arial"/>
                <w:color w:val="222222"/>
                <w:sz w:val="20"/>
                <w:szCs w:val="20"/>
              </w:rPr>
            </w:pPr>
            <w:r>
              <w:rPr>
                <w:rFonts w:hint="eastAsia" w:ascii="Arial" w:hAnsi="Arial" w:cs="Arial"/>
                <w:color w:val="222222"/>
                <w:sz w:val="20"/>
                <w:szCs w:val="20"/>
              </w:rPr>
              <w:t>1.酒店大堂经理、客服咨询、空乘礼仪工作经验；</w:t>
            </w:r>
          </w:p>
          <w:p>
            <w:pPr>
              <w:rPr>
                <w:rFonts w:ascii="Arial" w:hAnsi="Arial" w:cs="Arial"/>
                <w:color w:val="222222"/>
                <w:sz w:val="20"/>
                <w:szCs w:val="20"/>
              </w:rPr>
            </w:pPr>
            <w:r>
              <w:rPr>
                <w:rFonts w:hint="eastAsia" w:ascii="Arial" w:hAnsi="Arial" w:cs="Arial"/>
                <w:color w:val="222222"/>
                <w:sz w:val="20"/>
                <w:szCs w:val="20"/>
              </w:rPr>
              <w:t>2.熟悉服务业的各项管理工作流程和规范,具有较强的组织,管理和协调能力；</w:t>
            </w:r>
          </w:p>
          <w:p>
            <w:pPr>
              <w:rPr>
                <w:rFonts w:ascii="Arial" w:hAnsi="Arial" w:cs="Arial"/>
                <w:color w:val="222222"/>
                <w:sz w:val="20"/>
                <w:szCs w:val="20"/>
              </w:rPr>
            </w:pPr>
            <w:r>
              <w:rPr>
                <w:rFonts w:hint="eastAsia" w:ascii="Arial" w:hAnsi="Arial" w:cs="Arial"/>
                <w:color w:val="222222"/>
                <w:sz w:val="20"/>
                <w:szCs w:val="20"/>
              </w:rPr>
              <w:t>3.具备良好的气质,性格开朗,具有全局观念,服务意识和较强的责任心。</w:t>
            </w:r>
          </w:p>
        </w:tc>
        <w:tc>
          <w:tcPr>
            <w:tcW w:w="969"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center"/>
              <w:rPr>
                <w:rFonts w:ascii="Arial" w:hAnsi="Arial" w:cs="Arial"/>
                <w:color w:val="222222"/>
                <w:sz w:val="20"/>
                <w:szCs w:val="20"/>
              </w:rPr>
            </w:pPr>
            <w:r>
              <w:rPr>
                <w:rStyle w:val="7"/>
                <w:rFonts w:ascii="Arial" w:hAnsi="Arial" w:cs="Arial"/>
                <w:b w:val="0"/>
                <w:bCs/>
                <w:sz w:val="20"/>
                <w:szCs w:val="20"/>
              </w:rPr>
              <w:t>10</w:t>
            </w:r>
            <w:r>
              <w:rPr>
                <w:rStyle w:val="7"/>
                <w:rFonts w:hint="eastAsia" w:ascii="Arial" w:hAnsi="Arial" w:cs="Arial"/>
                <w:b w:val="0"/>
                <w:bCs/>
                <w:sz w:val="20"/>
                <w:szCs w:val="20"/>
              </w:rPr>
              <w:t>-</w:t>
            </w:r>
            <w:r>
              <w:rPr>
                <w:rStyle w:val="7"/>
                <w:rFonts w:ascii="Arial" w:hAnsi="Arial" w:cs="Arial"/>
                <w:b w:val="0"/>
                <w:bCs/>
                <w:sz w:val="20"/>
                <w:szCs w:val="20"/>
              </w:rPr>
              <w:t>18</w:t>
            </w:r>
            <w:r>
              <w:rPr>
                <w:rStyle w:val="7"/>
                <w:rFonts w:hint="eastAsia" w:ascii="Arial" w:hAnsi="Arial" w:cs="Arial"/>
                <w:b w:val="0"/>
                <w:bCs/>
                <w:sz w:val="20"/>
                <w:szCs w:val="20"/>
              </w:rPr>
              <w:t>万</w:t>
            </w:r>
          </w:p>
        </w:tc>
      </w:tr>
      <w:tr>
        <w:tblPrEx>
          <w:tblCellMar>
            <w:top w:w="0" w:type="dxa"/>
            <w:left w:w="0" w:type="dxa"/>
            <w:bottom w:w="0" w:type="dxa"/>
            <w:right w:w="0" w:type="dxa"/>
          </w:tblCellMar>
        </w:tblPrEx>
        <w:trPr>
          <w:trHeight w:val="435" w:hRule="atLeast"/>
          <w:tblCellSpacing w:w="0" w:type="dxa"/>
          <w:jc w:val="center"/>
        </w:trPr>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工程部经理2名</w:t>
            </w:r>
          </w:p>
        </w:tc>
        <w:tc>
          <w:tcPr>
            <w:tcW w:w="422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numPr>
                <w:ilvl w:val="0"/>
                <w:numId w:val="4"/>
              </w:numPr>
              <w:rPr>
                <w:rFonts w:ascii="Arial" w:hAnsi="Arial" w:cs="Arial"/>
                <w:color w:val="222222"/>
                <w:sz w:val="20"/>
                <w:szCs w:val="20"/>
              </w:rPr>
            </w:pPr>
            <w:r>
              <w:rPr>
                <w:rFonts w:hint="eastAsia" w:ascii="Arial" w:hAnsi="Arial" w:cs="Arial"/>
                <w:color w:val="222222"/>
                <w:sz w:val="20"/>
                <w:szCs w:val="20"/>
              </w:rPr>
              <w:t>负责全院空调、暖通、强电、消防等的资质管理、</w:t>
            </w:r>
            <w:r>
              <w:rPr>
                <w:rFonts w:ascii="Arial" w:hAnsi="Arial" w:cs="Arial"/>
                <w:color w:val="222222"/>
                <w:sz w:val="20"/>
                <w:szCs w:val="20"/>
              </w:rPr>
              <w:t>安全运行</w:t>
            </w:r>
            <w:r>
              <w:rPr>
                <w:rFonts w:hint="eastAsia" w:ascii="Arial" w:hAnsi="Arial" w:cs="Arial"/>
                <w:color w:val="222222"/>
                <w:sz w:val="20"/>
                <w:szCs w:val="20"/>
              </w:rPr>
              <w:t>和</w:t>
            </w:r>
            <w:r>
              <w:rPr>
                <w:rFonts w:ascii="Arial" w:hAnsi="Arial" w:cs="Arial"/>
                <w:color w:val="222222"/>
                <w:sz w:val="20"/>
                <w:szCs w:val="20"/>
              </w:rPr>
              <w:t>维修保养</w:t>
            </w:r>
            <w:r>
              <w:rPr>
                <w:rFonts w:hint="eastAsia" w:ascii="Arial" w:hAnsi="Arial" w:cs="Arial"/>
                <w:color w:val="222222"/>
                <w:sz w:val="20"/>
                <w:szCs w:val="20"/>
              </w:rPr>
              <w:t>；</w:t>
            </w:r>
          </w:p>
          <w:p>
            <w:pPr>
              <w:pStyle w:val="4"/>
              <w:widowControl/>
              <w:numPr>
                <w:ilvl w:val="0"/>
                <w:numId w:val="4"/>
              </w:numPr>
              <w:rPr>
                <w:rFonts w:ascii="Arial" w:hAnsi="Arial" w:cs="Arial"/>
                <w:color w:val="222222"/>
                <w:sz w:val="20"/>
                <w:szCs w:val="20"/>
              </w:rPr>
            </w:pPr>
            <w:r>
              <w:rPr>
                <w:rFonts w:hint="eastAsia" w:ascii="Arial" w:hAnsi="Arial" w:cs="Arial"/>
                <w:color w:val="222222"/>
                <w:sz w:val="20"/>
                <w:szCs w:val="20"/>
              </w:rPr>
              <w:t>负责工程部的节支运行、保证酒店最大限度的节能、节支；</w:t>
            </w:r>
          </w:p>
          <w:p>
            <w:pPr>
              <w:pStyle w:val="4"/>
              <w:widowControl/>
              <w:numPr>
                <w:ilvl w:val="0"/>
                <w:numId w:val="4"/>
              </w:numPr>
              <w:rPr>
                <w:rFonts w:ascii="Arial" w:hAnsi="Arial" w:cs="Arial"/>
                <w:color w:val="222222"/>
                <w:sz w:val="20"/>
                <w:szCs w:val="20"/>
              </w:rPr>
            </w:pPr>
            <w:r>
              <w:rPr>
                <w:rFonts w:ascii="Arial" w:hAnsi="Arial" w:cs="Arial"/>
                <w:color w:val="222222"/>
                <w:sz w:val="20"/>
                <w:szCs w:val="20"/>
              </w:rPr>
              <w:t>.制定</w:t>
            </w:r>
            <w:r>
              <w:rPr>
                <w:rFonts w:hint="eastAsia" w:ascii="Arial" w:hAnsi="Arial" w:cs="Arial"/>
                <w:color w:val="222222"/>
                <w:sz w:val="20"/>
                <w:szCs w:val="20"/>
              </w:rPr>
              <w:t>相关</w:t>
            </w:r>
            <w:r>
              <w:rPr>
                <w:rFonts w:ascii="Arial" w:hAnsi="Arial" w:cs="Arial"/>
                <w:color w:val="222222"/>
                <w:sz w:val="20"/>
                <w:szCs w:val="20"/>
              </w:rPr>
              <w:t>设备的操作规程，员工未经培训合格不能上岗，确保设备的安全运行，促进设备管理、设施保养的标准化、程序化和规范化。</w:t>
            </w:r>
          </w:p>
        </w:tc>
        <w:tc>
          <w:tcPr>
            <w:tcW w:w="2561" w:type="dxa"/>
            <w:tcBorders>
              <w:top w:val="dotted" w:color="D3D3D3" w:sz="6" w:space="0"/>
              <w:left w:val="dotted" w:color="D3D3D3" w:sz="6" w:space="0"/>
              <w:bottom w:val="dotted" w:color="D3D3D3" w:sz="6" w:space="0"/>
              <w:right w:val="dotted" w:color="D3D3D3" w:sz="6" w:space="0"/>
            </w:tcBorders>
            <w:shd w:val="clear" w:color="auto" w:fill="auto"/>
            <w:vAlign w:val="center"/>
          </w:tcPr>
          <w:p>
            <w:pPr>
              <w:rPr>
                <w:rFonts w:ascii="Arial" w:hAnsi="Arial" w:cs="Arial"/>
                <w:color w:val="222222"/>
                <w:sz w:val="20"/>
                <w:szCs w:val="20"/>
              </w:rPr>
            </w:pPr>
            <w:r>
              <w:rPr>
                <w:rFonts w:hint="eastAsia" w:ascii="Arial" w:hAnsi="Arial" w:cs="Arial"/>
                <w:color w:val="222222"/>
                <w:sz w:val="20"/>
                <w:szCs w:val="20"/>
              </w:rPr>
              <w:t>1、3年以上同岗位工作经验；2、掌握机电工程设计基础知识、熟悉暖通、空调、给排水设备、电梯等的使用和维护管理，熟悉消防、环境保护、安全生产、劳动保护方面的政策与法规；3、有强烈的事业心与责任感，有较强的自学能力和适应性，秉公办事，不谋私利。</w:t>
            </w:r>
          </w:p>
        </w:tc>
        <w:tc>
          <w:tcPr>
            <w:tcW w:w="969"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center"/>
              <w:rPr>
                <w:rStyle w:val="7"/>
                <w:rFonts w:ascii="Arial" w:hAnsi="Arial" w:cs="Arial"/>
                <w:b w:val="0"/>
                <w:bCs/>
                <w:sz w:val="20"/>
                <w:szCs w:val="20"/>
              </w:rPr>
            </w:pPr>
            <w:r>
              <w:rPr>
                <w:rStyle w:val="7"/>
                <w:rFonts w:ascii="Arial" w:hAnsi="Arial" w:cs="Arial"/>
                <w:b w:val="0"/>
                <w:bCs/>
                <w:sz w:val="20"/>
                <w:szCs w:val="20"/>
              </w:rPr>
              <w:t>8</w:t>
            </w:r>
            <w:r>
              <w:rPr>
                <w:rStyle w:val="7"/>
                <w:rFonts w:hint="eastAsia" w:ascii="Arial" w:hAnsi="Arial" w:cs="Arial"/>
                <w:b w:val="0"/>
                <w:bCs/>
                <w:sz w:val="20"/>
                <w:szCs w:val="20"/>
              </w:rPr>
              <w:t>-</w:t>
            </w:r>
            <w:r>
              <w:rPr>
                <w:rStyle w:val="7"/>
                <w:rFonts w:ascii="Arial" w:hAnsi="Arial" w:cs="Arial"/>
                <w:b w:val="0"/>
                <w:bCs/>
                <w:sz w:val="20"/>
                <w:szCs w:val="20"/>
              </w:rPr>
              <w:t>12</w:t>
            </w:r>
            <w:r>
              <w:rPr>
                <w:rStyle w:val="7"/>
                <w:rFonts w:hint="eastAsia" w:ascii="Arial" w:hAnsi="Arial" w:cs="Arial"/>
                <w:b w:val="0"/>
                <w:bCs/>
                <w:sz w:val="20"/>
                <w:szCs w:val="20"/>
              </w:rPr>
              <w:t>万</w:t>
            </w:r>
          </w:p>
        </w:tc>
      </w:tr>
      <w:tr>
        <w:trPr>
          <w:trHeight w:val="435" w:hRule="atLeast"/>
          <w:tblCellSpacing w:w="0" w:type="dxa"/>
          <w:jc w:val="center"/>
        </w:trPr>
        <w:tc>
          <w:tcPr>
            <w:tcW w:w="1213"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病房管家10名</w:t>
            </w:r>
          </w:p>
        </w:tc>
        <w:tc>
          <w:tcPr>
            <w:tcW w:w="4220" w:type="dxa"/>
            <w:tcBorders>
              <w:top w:val="dotted" w:color="D3D3D3" w:sz="6" w:space="0"/>
              <w:left w:val="dotted" w:color="D3D3D3" w:sz="6" w:space="0"/>
              <w:bottom w:val="dotted" w:color="D3D3D3" w:sz="6" w:space="0"/>
              <w:right w:val="dotted" w:color="D3D3D3" w:sz="6" w:space="0"/>
            </w:tcBorders>
            <w:shd w:val="clear" w:color="auto" w:fill="auto"/>
            <w:vAlign w:val="center"/>
          </w:tcPr>
          <w:p>
            <w:pPr>
              <w:pStyle w:val="4"/>
              <w:widowControl/>
              <w:jc w:val="center"/>
              <w:rPr>
                <w:rFonts w:ascii="Arial" w:hAnsi="Arial" w:cs="Arial"/>
                <w:color w:val="222222"/>
                <w:sz w:val="20"/>
                <w:szCs w:val="20"/>
              </w:rPr>
            </w:pPr>
            <w:r>
              <w:rPr>
                <w:rFonts w:hint="eastAsia" w:ascii="Arial" w:hAnsi="Arial" w:cs="Arial"/>
                <w:color w:val="222222"/>
                <w:sz w:val="20"/>
                <w:szCs w:val="20"/>
              </w:rPr>
              <w:t>1.在病房护士长的指导下负责所辖区域的服务管理；2.做好患者入出院接待及需求调查，物品领取及摆放；3.为患者提供高品质服务，提升医院的服务品质。</w:t>
            </w:r>
          </w:p>
        </w:tc>
        <w:tc>
          <w:tcPr>
            <w:tcW w:w="2561"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left"/>
              <w:rPr>
                <w:rFonts w:ascii="Arial" w:hAnsi="Arial" w:cs="Arial"/>
                <w:color w:val="222222"/>
                <w:sz w:val="20"/>
                <w:szCs w:val="20"/>
              </w:rPr>
            </w:pPr>
            <w:r>
              <w:rPr>
                <w:rFonts w:hint="eastAsia" w:ascii="Arial" w:hAnsi="Arial" w:cs="Arial"/>
                <w:color w:val="222222"/>
                <w:sz w:val="20"/>
                <w:szCs w:val="20"/>
              </w:rPr>
              <w:t>1.大专学历（可接受优秀应届生），四星级以上酒店楼层管理工作经验优先；</w:t>
            </w:r>
          </w:p>
          <w:p>
            <w:pPr>
              <w:jc w:val="left"/>
              <w:rPr>
                <w:rFonts w:ascii="Arial" w:hAnsi="Arial" w:cs="Arial"/>
                <w:color w:val="222222"/>
                <w:sz w:val="20"/>
                <w:szCs w:val="20"/>
              </w:rPr>
            </w:pPr>
            <w:r>
              <w:rPr>
                <w:rFonts w:hint="eastAsia" w:ascii="Arial" w:hAnsi="Arial" w:cs="Arial"/>
                <w:color w:val="222222"/>
                <w:sz w:val="20"/>
                <w:szCs w:val="20"/>
              </w:rPr>
              <w:t>2.工作积极主动，细致认真，责任心强；</w:t>
            </w:r>
          </w:p>
          <w:p>
            <w:pPr>
              <w:jc w:val="left"/>
              <w:rPr>
                <w:rFonts w:ascii="Arial" w:hAnsi="Arial" w:cs="Arial"/>
                <w:color w:val="222222"/>
                <w:sz w:val="20"/>
                <w:szCs w:val="20"/>
              </w:rPr>
            </w:pPr>
            <w:r>
              <w:rPr>
                <w:rFonts w:hint="eastAsia" w:ascii="Arial" w:hAnsi="Arial" w:cs="Arial"/>
                <w:color w:val="222222"/>
                <w:sz w:val="20"/>
                <w:szCs w:val="20"/>
              </w:rPr>
              <w:t>3良好的协调和独立处理问题的能力，团队意识和服务意识强，有亲和。</w:t>
            </w:r>
          </w:p>
        </w:tc>
        <w:tc>
          <w:tcPr>
            <w:tcW w:w="969" w:type="dxa"/>
            <w:tcBorders>
              <w:top w:val="dotted" w:color="D3D3D3" w:sz="6" w:space="0"/>
              <w:left w:val="dotted" w:color="D3D3D3" w:sz="6" w:space="0"/>
              <w:bottom w:val="dotted" w:color="D3D3D3" w:sz="6" w:space="0"/>
              <w:right w:val="dotted" w:color="D3D3D3" w:sz="6" w:space="0"/>
            </w:tcBorders>
            <w:shd w:val="clear" w:color="auto" w:fill="auto"/>
            <w:vAlign w:val="center"/>
          </w:tcPr>
          <w:p>
            <w:pPr>
              <w:jc w:val="center"/>
              <w:rPr>
                <w:rFonts w:ascii="Arial" w:hAnsi="Arial" w:cs="Arial"/>
                <w:color w:val="222222"/>
                <w:sz w:val="20"/>
                <w:szCs w:val="20"/>
              </w:rPr>
            </w:pPr>
            <w:r>
              <w:rPr>
                <w:rStyle w:val="7"/>
                <w:rFonts w:ascii="Arial" w:hAnsi="Arial" w:cs="Arial"/>
                <w:b w:val="0"/>
                <w:bCs/>
                <w:sz w:val="20"/>
                <w:szCs w:val="20"/>
              </w:rPr>
              <w:t>6</w:t>
            </w:r>
            <w:r>
              <w:rPr>
                <w:rStyle w:val="7"/>
                <w:rFonts w:hint="eastAsia" w:ascii="Arial" w:hAnsi="Arial" w:cs="Arial"/>
                <w:b w:val="0"/>
                <w:bCs/>
                <w:sz w:val="20"/>
                <w:szCs w:val="20"/>
              </w:rPr>
              <w:t>-</w:t>
            </w:r>
            <w:r>
              <w:rPr>
                <w:rStyle w:val="7"/>
                <w:rFonts w:ascii="Arial" w:hAnsi="Arial" w:cs="Arial"/>
                <w:b w:val="0"/>
                <w:bCs/>
                <w:sz w:val="20"/>
                <w:szCs w:val="20"/>
              </w:rPr>
              <w:t>10</w:t>
            </w:r>
            <w:r>
              <w:rPr>
                <w:rStyle w:val="7"/>
                <w:rFonts w:hint="eastAsia" w:ascii="Arial" w:hAnsi="Arial" w:cs="Arial"/>
                <w:b w:val="0"/>
                <w:bCs/>
                <w:sz w:val="20"/>
                <w:szCs w:val="20"/>
              </w:rPr>
              <w:t>万</w:t>
            </w:r>
          </w:p>
        </w:tc>
      </w:tr>
    </w:tbl>
    <w:p>
      <w:pPr>
        <w:pStyle w:val="4"/>
        <w:widowControl/>
        <w:rPr>
          <w:rStyle w:val="7"/>
          <w:rFonts w:ascii="Arial" w:hAnsi="Arial" w:cs="Arial"/>
          <w:color w:val="222222"/>
        </w:rPr>
      </w:pPr>
    </w:p>
    <w:p>
      <w:pPr>
        <w:pStyle w:val="4"/>
        <w:widowControl/>
        <w:rPr>
          <w:rStyle w:val="7"/>
          <w:rFonts w:ascii="Arial" w:hAnsi="Arial" w:cs="Arial"/>
          <w:color w:val="222222"/>
        </w:rPr>
      </w:pPr>
      <w:r>
        <w:rPr>
          <w:rStyle w:val="7"/>
          <w:rFonts w:ascii="Arial" w:hAnsi="Arial" w:cs="Arial"/>
          <w:color w:val="222222"/>
        </w:rPr>
        <w:t>薪资福利</w:t>
      </w:r>
    </w:p>
    <w:p>
      <w:pPr>
        <w:pStyle w:val="4"/>
        <w:widowControl/>
        <w:rPr>
          <w:rFonts w:ascii="Arial" w:hAnsi="Arial" w:cs="Arial"/>
          <w:color w:val="222222"/>
        </w:rPr>
      </w:pPr>
      <w:r>
        <w:rPr>
          <w:rFonts w:ascii="Arial" w:hAnsi="Arial" w:cs="Arial"/>
          <w:color w:val="222222"/>
        </w:rPr>
        <w:t>具有竞争力的薪酬水平，让贡献者能脱颖而出的薪酬体系</w:t>
      </w:r>
    </w:p>
    <w:p>
      <w:pPr>
        <w:pStyle w:val="4"/>
        <w:widowControl/>
        <w:rPr>
          <w:rFonts w:ascii="Arial" w:hAnsi="Arial" w:cs="Arial"/>
          <w:color w:val="222222"/>
        </w:rPr>
      </w:pPr>
      <w:r>
        <w:rPr>
          <w:rFonts w:ascii="Arial" w:hAnsi="Arial" w:cs="Arial"/>
          <w:b/>
          <w:bCs/>
          <w:color w:val="222222"/>
        </w:rPr>
        <w:t>固薪+绩效奖金+</w:t>
      </w:r>
      <w:r>
        <w:rPr>
          <w:rFonts w:hint="eastAsia" w:ascii="Arial" w:hAnsi="Arial" w:cs="Arial"/>
          <w:b/>
          <w:bCs/>
          <w:color w:val="222222"/>
        </w:rPr>
        <w:t>年终奖+</w:t>
      </w:r>
      <w:r>
        <w:rPr>
          <w:rFonts w:ascii="Arial" w:hAnsi="Arial" w:cs="Arial"/>
          <w:b/>
          <w:bCs/>
          <w:color w:val="222222"/>
        </w:rPr>
        <w:t>各项福利</w:t>
      </w:r>
      <w:r>
        <w:rPr>
          <w:rFonts w:hint="eastAsia" w:ascii="Arial" w:hAnsi="Arial" w:cs="Arial"/>
          <w:b/>
          <w:bCs/>
          <w:color w:val="222222"/>
        </w:rPr>
        <w:t>补贴</w:t>
      </w:r>
      <w:r>
        <w:rPr>
          <w:rFonts w:ascii="Arial" w:hAnsi="Arial" w:cs="Arial"/>
          <w:b/>
          <w:bCs/>
          <w:color w:val="222222"/>
        </w:rPr>
        <w:t>+五险一金</w:t>
      </w:r>
      <w:r>
        <w:rPr>
          <w:rFonts w:hint="eastAsia" w:ascii="Arial" w:hAnsi="Arial" w:cs="Arial"/>
          <w:b/>
          <w:bCs/>
          <w:color w:val="222222"/>
        </w:rPr>
        <w:t>+</w:t>
      </w:r>
      <w:r>
        <w:rPr>
          <w:rFonts w:ascii="Arial" w:hAnsi="Arial" w:cs="Arial"/>
          <w:b/>
          <w:bCs/>
          <w:color w:val="222222"/>
        </w:rPr>
        <w:t>带薪休假</w:t>
      </w:r>
    </w:p>
    <w:p>
      <w:pPr>
        <w:pStyle w:val="4"/>
        <w:widowControl/>
        <w:numPr>
          <w:ilvl w:val="0"/>
          <w:numId w:val="5"/>
        </w:numPr>
        <w:rPr>
          <w:rFonts w:ascii="Arial" w:hAnsi="Arial" w:cs="Arial"/>
          <w:color w:val="222222"/>
        </w:rPr>
      </w:pPr>
      <w:r>
        <w:rPr>
          <w:rFonts w:ascii="Arial" w:hAnsi="Arial" w:cs="Arial"/>
          <w:color w:val="222222"/>
        </w:rPr>
        <w:t>固薪：保障生活，具有竞争性。</w:t>
      </w:r>
    </w:p>
    <w:p>
      <w:pPr>
        <w:pStyle w:val="4"/>
        <w:widowControl/>
        <w:numPr>
          <w:ilvl w:val="0"/>
          <w:numId w:val="5"/>
        </w:numPr>
        <w:rPr>
          <w:rFonts w:ascii="Arial" w:hAnsi="Arial" w:cs="Arial"/>
          <w:color w:val="222222"/>
        </w:rPr>
      </w:pPr>
      <w:r>
        <w:rPr>
          <w:rFonts w:ascii="Arial" w:hAnsi="Arial" w:cs="Arial"/>
          <w:color w:val="222222"/>
        </w:rPr>
        <w:t>绩效奖金：保底绩效与超额绩效相结合；体现绩效差距，能力强的你一定能脱颖而出。</w:t>
      </w:r>
    </w:p>
    <w:p>
      <w:pPr>
        <w:pStyle w:val="4"/>
        <w:widowControl/>
        <w:numPr>
          <w:ilvl w:val="0"/>
          <w:numId w:val="5"/>
        </w:numPr>
        <w:rPr>
          <w:rFonts w:ascii="Arial" w:hAnsi="Arial" w:cs="Arial"/>
          <w:color w:val="222222"/>
        </w:rPr>
      </w:pPr>
      <w:r>
        <w:rPr>
          <w:rFonts w:ascii="Arial" w:hAnsi="Arial" w:cs="Arial"/>
          <w:color w:val="222222"/>
        </w:rPr>
        <w:t>五险一金：我们为您统一购买医疗、养老、生育、失业、工伤保险及住房公积金。</w:t>
      </w:r>
    </w:p>
    <w:p>
      <w:pPr>
        <w:pStyle w:val="4"/>
        <w:widowControl/>
        <w:numPr>
          <w:ilvl w:val="0"/>
          <w:numId w:val="5"/>
        </w:numPr>
        <w:rPr>
          <w:rStyle w:val="7"/>
          <w:rFonts w:ascii="Arial" w:hAnsi="Arial" w:cs="Arial"/>
          <w:b w:val="0"/>
          <w:bCs/>
          <w:color w:val="222222"/>
          <w:sz w:val="20"/>
          <w:szCs w:val="20"/>
        </w:rPr>
      </w:pPr>
      <w:r>
        <w:rPr>
          <w:rFonts w:ascii="Arial" w:hAnsi="Arial" w:cs="Arial"/>
          <w:color w:val="222222"/>
        </w:rPr>
        <w:t>带薪休假：当您入职满1年后，每年可享受5天的带薪假期。</w:t>
      </w:r>
    </w:p>
    <w:p>
      <w:pPr>
        <w:pStyle w:val="4"/>
        <w:widowControl/>
        <w:numPr>
          <w:ilvl w:val="0"/>
          <w:numId w:val="5"/>
        </w:numPr>
        <w:rPr>
          <w:rStyle w:val="7"/>
          <w:rFonts w:ascii="Arial" w:hAnsi="Arial" w:cs="Arial"/>
          <w:b w:val="0"/>
          <w:bCs/>
          <w:color w:val="222222"/>
          <w:sz w:val="21"/>
          <w:szCs w:val="21"/>
        </w:rPr>
      </w:pPr>
      <w:r>
        <w:rPr>
          <w:rFonts w:hint="eastAsia" w:ascii="Arial" w:hAnsi="Arial" w:cs="Arial"/>
          <w:color w:val="222222"/>
          <w:sz w:val="21"/>
          <w:szCs w:val="21"/>
        </w:rPr>
        <w:t>学术成长：导师成长指导，核心期刊科研论文版面费全部报销，每年学术会议报销不低于一次。</w:t>
      </w:r>
    </w:p>
    <w:p>
      <w:pPr>
        <w:pStyle w:val="4"/>
        <w:widowControl/>
        <w:numPr>
          <w:ilvl w:val="0"/>
          <w:numId w:val="5"/>
        </w:numPr>
        <w:rPr>
          <w:rFonts w:ascii="Arial" w:hAnsi="Arial" w:cs="Arial"/>
          <w:color w:val="222222"/>
        </w:rPr>
      </w:pPr>
      <w:r>
        <w:rPr>
          <w:rFonts w:ascii="Arial" w:hAnsi="Arial" w:cs="Arial"/>
          <w:color w:val="222222"/>
        </w:rPr>
        <w:t>其它：</w:t>
      </w:r>
      <w:r>
        <w:rPr>
          <w:rFonts w:hint="eastAsia" w:ascii="Arial" w:hAnsi="Arial" w:cs="Arial"/>
          <w:color w:val="222222"/>
        </w:rPr>
        <w:t>职称晋升、外院进修机会、带薪学历提升（资助攻读博士学位）、丰盛的</w:t>
      </w:r>
      <w:r>
        <w:rPr>
          <w:rFonts w:ascii="Arial" w:hAnsi="Arial" w:cs="Arial"/>
          <w:color w:val="222222"/>
        </w:rPr>
        <w:t>自助</w:t>
      </w:r>
      <w:r>
        <w:rPr>
          <w:rFonts w:hint="eastAsia" w:ascii="Arial" w:hAnsi="Arial" w:cs="Arial"/>
          <w:color w:val="222222"/>
        </w:rPr>
        <w:t>美食、环境舒适的员工宿舍、360健康体检、法定公休假、重大节假日福利等。</w:t>
      </w:r>
    </w:p>
    <w:p>
      <w:pPr>
        <w:pStyle w:val="4"/>
        <w:widowControl/>
        <w:rPr>
          <w:rFonts w:ascii="Arial" w:hAnsi="Arial" w:cs="Arial"/>
          <w:color w:val="222222"/>
        </w:rPr>
      </w:pPr>
      <w:r>
        <w:rPr>
          <w:rStyle w:val="7"/>
          <w:rFonts w:ascii="Arial" w:hAnsi="Arial" w:cs="Arial"/>
          <w:color w:val="222222"/>
        </w:rPr>
        <w:t>工作环境</w:t>
      </w:r>
    </w:p>
    <w:p>
      <w:pPr>
        <w:pStyle w:val="4"/>
        <w:widowControl/>
        <w:rPr>
          <w:rFonts w:ascii="Arial" w:hAnsi="Arial" w:cs="Arial"/>
          <w:color w:val="222222"/>
        </w:rPr>
      </w:pPr>
      <w:r>
        <w:rPr>
          <w:rFonts w:ascii="Arial" w:hAnsi="Arial" w:cs="Arial"/>
          <w:color w:val="222222"/>
        </w:rPr>
        <w:t>医院不定期举行演讲赛、技能比武、各类球赛等活动。院内配备营养餐厅、生活超市，为职工的生活及学习提供便利。</w:t>
      </w:r>
    </w:p>
    <w:p>
      <w:pPr>
        <w:pStyle w:val="4"/>
        <w:widowControl/>
        <w:rPr>
          <w:rFonts w:ascii="Arial" w:hAnsi="Arial" w:cs="Arial"/>
          <w:color w:val="222222"/>
        </w:rPr>
      </w:pPr>
      <w:r>
        <w:rPr>
          <w:rStyle w:val="7"/>
          <w:rFonts w:ascii="Arial" w:hAnsi="Arial" w:cs="Arial"/>
          <w:color w:val="222222"/>
        </w:rPr>
        <w:t>丰富多样的职业发展机会</w:t>
      </w:r>
    </w:p>
    <w:p>
      <w:pPr>
        <w:pStyle w:val="4"/>
        <w:widowControl/>
        <w:ind w:firstLine="480" w:firstLineChars="200"/>
        <w:rPr>
          <w:rFonts w:ascii="Arial" w:hAnsi="Arial" w:cs="Arial"/>
          <w:color w:val="222222"/>
        </w:rPr>
      </w:pPr>
      <w:r>
        <w:rPr>
          <w:rFonts w:ascii="Arial" w:hAnsi="Arial" w:cs="Arial"/>
          <w:color w:val="222222"/>
        </w:rPr>
        <w:t>顶尖学术带头人组成临床技术指导团队，以每周大查房等多种形式进行传、帮、带指导您的业务成长。医院倡导每一位专业技术人员建立亚专科发展方向，为您量身定制符合专业发展方向的国内外带薪进修培训机会。</w:t>
      </w:r>
    </w:p>
    <w:p>
      <w:pPr>
        <w:pStyle w:val="4"/>
        <w:widowControl/>
        <w:rPr>
          <w:rFonts w:ascii="Arial" w:hAnsi="Arial" w:cs="Arial"/>
          <w:color w:val="222222"/>
        </w:rPr>
      </w:pPr>
      <w:r>
        <w:rPr>
          <w:rStyle w:val="7"/>
          <w:rFonts w:ascii="Arial" w:hAnsi="Arial" w:cs="Arial"/>
          <w:color w:val="222222"/>
        </w:rPr>
        <w:t>职位申请</w:t>
      </w:r>
    </w:p>
    <w:p>
      <w:pPr>
        <w:pStyle w:val="4"/>
        <w:widowControl/>
        <w:numPr>
          <w:ilvl w:val="0"/>
          <w:numId w:val="6"/>
        </w:numPr>
        <w:rPr>
          <w:rFonts w:ascii="Arial" w:hAnsi="Arial" w:cs="Arial"/>
          <w:color w:val="222222"/>
        </w:rPr>
      </w:pPr>
      <w:r>
        <w:rPr>
          <w:rFonts w:ascii="Arial" w:hAnsi="Arial" w:cs="Arial"/>
          <w:color w:val="222222"/>
        </w:rPr>
        <w:t>招聘流程：</w:t>
      </w:r>
    </w:p>
    <w:p>
      <w:pPr>
        <w:pStyle w:val="4"/>
        <w:widowControl/>
        <w:rPr>
          <w:rFonts w:ascii="Arial" w:hAnsi="Arial" w:cs="Arial"/>
          <w:color w:val="222222"/>
        </w:rPr>
      </w:pPr>
      <w:r>
        <w:rPr>
          <w:rFonts w:ascii="Calibri" w:hAnsi="Calibri" w:cs="Calibri"/>
          <w:color w:val="222222"/>
        </w:rPr>
        <w:t>①</w:t>
      </w:r>
      <w:r>
        <w:rPr>
          <w:rFonts w:hint="eastAsia" w:ascii="Arial" w:hAnsi="Arial" w:cs="Arial"/>
          <w:color w:val="222222"/>
        </w:rPr>
        <w:t>现场面试：</w:t>
      </w:r>
      <w:r>
        <w:rPr>
          <w:rFonts w:ascii="Arial" w:hAnsi="Arial" w:cs="Arial"/>
          <w:color w:val="222222"/>
        </w:rPr>
        <w:t>申请→简历筛选→</w:t>
      </w:r>
      <w:r>
        <w:rPr>
          <w:rFonts w:hint="eastAsia" w:ascii="Arial" w:hAnsi="Arial" w:cs="Arial"/>
          <w:color w:val="222222"/>
        </w:rPr>
        <w:t>面试</w:t>
      </w:r>
      <w:r>
        <w:rPr>
          <w:rFonts w:ascii="Arial" w:hAnsi="Arial" w:cs="Arial"/>
          <w:color w:val="222222"/>
        </w:rPr>
        <w:t>→</w:t>
      </w:r>
      <w:r>
        <w:rPr>
          <w:rFonts w:hint="eastAsia" w:ascii="Arial" w:hAnsi="Arial" w:cs="Arial"/>
          <w:color w:val="222222"/>
        </w:rPr>
        <w:t>意向沟通（福利待遇沟通）</w:t>
      </w:r>
      <w:r>
        <w:rPr>
          <w:rFonts w:ascii="Arial" w:hAnsi="Arial" w:cs="Arial"/>
          <w:color w:val="222222"/>
        </w:rPr>
        <w:t>→</w:t>
      </w:r>
      <w:r>
        <w:rPr>
          <w:rFonts w:hint="eastAsia" w:ascii="Arial" w:hAnsi="Arial" w:cs="Arial"/>
          <w:color w:val="222222"/>
        </w:rPr>
        <w:t>录用审批</w:t>
      </w:r>
      <w:r>
        <w:rPr>
          <w:rFonts w:ascii="Arial" w:hAnsi="Arial" w:cs="Arial"/>
          <w:color w:val="222222"/>
        </w:rPr>
        <w:t>→</w:t>
      </w:r>
      <w:r>
        <w:rPr>
          <w:rFonts w:hint="eastAsia" w:ascii="Arial" w:hAnsi="Arial" w:cs="Arial"/>
          <w:color w:val="222222"/>
        </w:rPr>
        <w:t>通知入职</w:t>
      </w:r>
      <w:r>
        <w:rPr>
          <w:rFonts w:ascii="Arial" w:hAnsi="Arial" w:cs="Arial"/>
          <w:color w:val="222222"/>
        </w:rPr>
        <w:t>体检→</w:t>
      </w:r>
      <w:r>
        <w:rPr>
          <w:rFonts w:hint="eastAsia" w:ascii="Arial" w:hAnsi="Arial" w:cs="Arial"/>
          <w:color w:val="222222"/>
        </w:rPr>
        <w:t>入职录用</w:t>
      </w:r>
      <w:r>
        <w:rPr>
          <w:rFonts w:ascii="Arial" w:hAnsi="Arial" w:cs="Arial"/>
          <w:color w:val="222222"/>
        </w:rPr>
        <w:t>→</w:t>
      </w:r>
      <w:r>
        <w:rPr>
          <w:rFonts w:hint="eastAsia" w:ascii="Arial" w:hAnsi="Arial" w:cs="Arial"/>
          <w:color w:val="222222"/>
        </w:rPr>
        <w:t>签订劳动合同及协议</w:t>
      </w:r>
      <w:r>
        <w:rPr>
          <w:rFonts w:ascii="Arial" w:hAnsi="Arial" w:cs="Arial"/>
          <w:color w:val="222222"/>
        </w:rPr>
        <w:t>→</w:t>
      </w:r>
      <w:r>
        <w:rPr>
          <w:rFonts w:hint="eastAsia" w:ascii="Arial" w:hAnsi="Arial" w:cs="Arial"/>
          <w:color w:val="222222"/>
        </w:rPr>
        <w:t>流程完结</w:t>
      </w:r>
    </w:p>
    <w:p>
      <w:pPr>
        <w:pStyle w:val="4"/>
        <w:widowControl/>
        <w:rPr>
          <w:rFonts w:ascii="Arial" w:hAnsi="Arial" w:cs="Arial"/>
          <w:color w:val="222222"/>
        </w:rPr>
      </w:pPr>
      <w:r>
        <w:rPr>
          <w:rFonts w:ascii="Calibri" w:hAnsi="Calibri" w:cs="Calibri"/>
          <w:color w:val="222222"/>
        </w:rPr>
        <w:t>②</w:t>
      </w:r>
      <w:r>
        <w:rPr>
          <w:rFonts w:hint="eastAsia" w:ascii="Arial" w:hAnsi="Arial" w:cs="Arial"/>
          <w:color w:val="222222"/>
        </w:rPr>
        <w:t>远程面试：丁香园客户端远程初试\智联招聘远程客户端初试</w:t>
      </w:r>
      <w:r>
        <w:rPr>
          <w:rFonts w:ascii="Arial" w:hAnsi="Arial" w:cs="Arial"/>
          <w:color w:val="222222"/>
        </w:rPr>
        <w:t>→</w:t>
      </w:r>
      <w:r>
        <w:rPr>
          <w:rFonts w:hint="eastAsia" w:ascii="Arial" w:hAnsi="Arial" w:cs="Arial"/>
          <w:color w:val="222222"/>
        </w:rPr>
        <w:t>筛选有效简历</w:t>
      </w:r>
      <w:r>
        <w:rPr>
          <w:rFonts w:ascii="Arial" w:hAnsi="Arial" w:cs="Arial"/>
          <w:color w:val="222222"/>
        </w:rPr>
        <w:t>→</w:t>
      </w:r>
      <w:r>
        <w:rPr>
          <w:rFonts w:hint="eastAsia" w:ascii="Arial" w:hAnsi="Arial" w:cs="Arial"/>
          <w:color w:val="222222"/>
        </w:rPr>
        <w:t>部门负责人远程面试</w:t>
      </w:r>
      <w:r>
        <w:rPr>
          <w:rFonts w:ascii="Arial" w:hAnsi="Arial" w:cs="Arial"/>
          <w:color w:val="222222"/>
        </w:rPr>
        <w:t>→</w:t>
      </w:r>
      <w:r>
        <w:rPr>
          <w:rFonts w:hint="eastAsia" w:ascii="Arial" w:hAnsi="Arial" w:cs="Arial"/>
          <w:color w:val="222222"/>
        </w:rPr>
        <w:t>意向沟通（福利待遇沟通）</w:t>
      </w:r>
      <w:r>
        <w:rPr>
          <w:rFonts w:ascii="Arial" w:hAnsi="Arial" w:cs="Arial"/>
          <w:color w:val="222222"/>
        </w:rPr>
        <w:t>→</w:t>
      </w:r>
      <w:r>
        <w:rPr>
          <w:rFonts w:hint="eastAsia" w:ascii="Arial" w:hAnsi="Arial" w:cs="Arial"/>
          <w:color w:val="222222"/>
        </w:rPr>
        <w:t>录用审批</w:t>
      </w:r>
      <w:r>
        <w:rPr>
          <w:rFonts w:ascii="Arial" w:hAnsi="Arial" w:cs="Arial"/>
          <w:color w:val="222222"/>
        </w:rPr>
        <w:t>→</w:t>
      </w:r>
      <w:r>
        <w:rPr>
          <w:rFonts w:hint="eastAsia" w:ascii="Arial" w:hAnsi="Arial" w:cs="Arial"/>
          <w:color w:val="222222"/>
        </w:rPr>
        <w:t>通知入职</w:t>
      </w:r>
      <w:r>
        <w:rPr>
          <w:rFonts w:ascii="Arial" w:hAnsi="Arial" w:cs="Arial"/>
          <w:color w:val="222222"/>
        </w:rPr>
        <w:t>体检→</w:t>
      </w:r>
      <w:r>
        <w:rPr>
          <w:rFonts w:hint="eastAsia" w:ascii="Arial" w:hAnsi="Arial" w:cs="Arial"/>
          <w:color w:val="222222"/>
        </w:rPr>
        <w:t>入职录用</w:t>
      </w:r>
      <w:r>
        <w:rPr>
          <w:rFonts w:ascii="Arial" w:hAnsi="Arial" w:cs="Arial"/>
          <w:color w:val="222222"/>
        </w:rPr>
        <w:t>→</w:t>
      </w:r>
      <w:r>
        <w:rPr>
          <w:rFonts w:hint="eastAsia" w:ascii="Arial" w:hAnsi="Arial" w:cs="Arial"/>
          <w:color w:val="222222"/>
        </w:rPr>
        <w:t>签订劳动合同及协议</w:t>
      </w:r>
      <w:r>
        <w:rPr>
          <w:rFonts w:ascii="Arial" w:hAnsi="Arial" w:cs="Arial"/>
          <w:color w:val="222222"/>
        </w:rPr>
        <w:t>→</w:t>
      </w:r>
      <w:r>
        <w:rPr>
          <w:rFonts w:hint="eastAsia" w:ascii="Arial" w:hAnsi="Arial" w:cs="Arial"/>
          <w:color w:val="222222"/>
        </w:rPr>
        <w:t>流程完结</w:t>
      </w:r>
    </w:p>
    <w:p>
      <w:pPr>
        <w:pStyle w:val="4"/>
        <w:widowControl/>
        <w:numPr>
          <w:ilvl w:val="0"/>
          <w:numId w:val="6"/>
        </w:numPr>
        <w:rPr>
          <w:rFonts w:ascii="Arial" w:hAnsi="Arial" w:cs="Arial"/>
          <w:color w:val="222222"/>
        </w:rPr>
      </w:pPr>
      <w:r>
        <w:fldChar w:fldCharType="begin"/>
      </w:r>
      <w:r>
        <w:instrText xml:space="preserve"> HYPERLINK "mailto:%E5%8F%91%E9%80%81%E4%B8%AA%E4%BA%BA%E7%AE%80%E5%8E%86%E8%87%B3xybahr@163.com" </w:instrText>
      </w:r>
      <w:r>
        <w:fldChar w:fldCharType="separate"/>
      </w:r>
      <w:r>
        <w:rPr>
          <w:rStyle w:val="8"/>
          <w:rFonts w:ascii="Arial" w:hAnsi="Arial" w:cs="Arial"/>
        </w:rPr>
        <w:t>发送个人简历至xybahr@163.com</w:t>
      </w:r>
      <w:r>
        <w:rPr>
          <w:rStyle w:val="8"/>
          <w:rFonts w:ascii="Arial" w:hAnsi="Arial" w:cs="Arial"/>
        </w:rPr>
        <w:fldChar w:fldCharType="end"/>
      </w:r>
      <w:r>
        <w:rPr>
          <w:rFonts w:ascii="Arial" w:hAnsi="Arial" w:cs="Arial"/>
          <w:color w:val="222222"/>
        </w:rPr>
        <w:t>，简历需为WORD格式。</w:t>
      </w:r>
    </w:p>
    <w:p>
      <w:pPr>
        <w:pStyle w:val="4"/>
        <w:widowControl/>
        <w:numPr>
          <w:ilvl w:val="0"/>
          <w:numId w:val="6"/>
        </w:numPr>
        <w:rPr>
          <w:rFonts w:ascii="Arial" w:hAnsi="Arial" w:cs="Arial"/>
          <w:color w:val="222222"/>
        </w:rPr>
      </w:pPr>
      <w:r>
        <w:rPr>
          <w:rFonts w:hint="eastAsia" w:ascii="Arial" w:hAnsi="Arial" w:cs="Arial"/>
          <w:color w:val="222222"/>
        </w:rPr>
        <w:t>求职邮件</w:t>
      </w:r>
      <w:r>
        <w:rPr>
          <w:rFonts w:ascii="Arial" w:hAnsi="Arial" w:cs="Arial"/>
          <w:color w:val="222222"/>
        </w:rPr>
        <w:t>主题格式</w:t>
      </w:r>
      <w:r>
        <w:rPr>
          <w:rFonts w:hint="eastAsia" w:ascii="Arial" w:hAnsi="Arial" w:cs="Arial"/>
          <w:color w:val="222222"/>
        </w:rPr>
        <w:t>为</w:t>
      </w:r>
      <w:r>
        <w:rPr>
          <w:rFonts w:ascii="Arial" w:hAnsi="Arial" w:cs="Arial"/>
          <w:color w:val="222222"/>
        </w:rPr>
        <w:t>：姓名-学历-学校-专业-申请岗位。</w:t>
      </w:r>
    </w:p>
    <w:p>
      <w:pPr>
        <w:pStyle w:val="4"/>
        <w:widowControl/>
        <w:rPr>
          <w:rFonts w:ascii="Arial" w:hAnsi="Arial" w:cs="Arial"/>
          <w:color w:val="222222"/>
        </w:rPr>
      </w:pPr>
      <w:r>
        <w:rPr>
          <w:rFonts w:ascii="Arial" w:hAnsi="Arial" w:cs="Arial"/>
          <w:color w:val="222222"/>
        </w:rPr>
        <w:t>4、联系方式：人力资源部 0731-83055016    易老师  18932421981</w:t>
      </w:r>
      <w:r>
        <w:rPr>
          <w:rFonts w:hint="eastAsia" w:ascii="Arial" w:hAnsi="Arial" w:cs="Arial"/>
          <w:color w:val="222222"/>
        </w:rPr>
        <w:t xml:space="preserve">                                              </w:t>
      </w:r>
    </w:p>
    <w:p>
      <w:pPr>
        <w:pStyle w:val="4"/>
        <w:widowControl/>
        <w:rPr>
          <w:rFonts w:ascii="Arial" w:hAnsi="Arial" w:cs="Arial"/>
          <w:color w:val="222222"/>
        </w:rPr>
      </w:pPr>
      <w:r>
        <w:rPr>
          <w:rStyle w:val="7"/>
          <w:rFonts w:ascii="Arial" w:hAnsi="Arial" w:cs="Arial"/>
          <w:color w:val="222222"/>
        </w:rPr>
        <w:t>湘雅博爱康复医院大记事</w:t>
      </w:r>
    </w:p>
    <w:p>
      <w:pPr>
        <w:pStyle w:val="4"/>
        <w:widowControl/>
        <w:rPr>
          <w:rFonts w:ascii="Arial" w:hAnsi="Arial" w:cs="Arial"/>
          <w:color w:val="222222"/>
        </w:rPr>
      </w:pPr>
      <w:r>
        <w:rPr>
          <w:rFonts w:ascii="Arial" w:hAnsi="Arial" w:cs="Arial"/>
          <w:color w:val="222222"/>
        </w:rPr>
        <w:t>2012年获批全国第一家三级康复专科医院</w:t>
      </w:r>
    </w:p>
    <w:p>
      <w:pPr>
        <w:pStyle w:val="4"/>
        <w:widowControl/>
        <w:rPr>
          <w:rFonts w:ascii="Arial" w:hAnsi="Arial" w:cs="Arial"/>
          <w:color w:val="222222"/>
        </w:rPr>
      </w:pPr>
      <w:r>
        <w:rPr>
          <w:rFonts w:ascii="Arial" w:hAnsi="Arial" w:cs="Arial"/>
          <w:color w:val="222222"/>
        </w:rPr>
        <w:t>2013年获得国家卫计委临床重点专科建设项目</w:t>
      </w:r>
    </w:p>
    <w:p>
      <w:pPr>
        <w:pStyle w:val="4"/>
        <w:widowControl/>
        <w:rPr>
          <w:rFonts w:ascii="Arial" w:hAnsi="Arial" w:cs="Arial"/>
          <w:color w:val="222222"/>
        </w:rPr>
      </w:pPr>
      <w:r>
        <w:rPr>
          <w:rFonts w:ascii="Arial" w:hAnsi="Arial" w:cs="Arial"/>
          <w:color w:val="222222"/>
        </w:rPr>
        <w:t>2014年获批湖南省康复医学省级临床重点专科</w:t>
      </w:r>
    </w:p>
    <w:p>
      <w:pPr>
        <w:pStyle w:val="4"/>
        <w:widowControl/>
        <w:rPr>
          <w:rFonts w:ascii="Arial" w:hAnsi="Arial" w:cs="Arial"/>
          <w:color w:val="222222"/>
        </w:rPr>
      </w:pPr>
      <w:r>
        <w:rPr>
          <w:rFonts w:ascii="Arial" w:hAnsi="Arial" w:cs="Arial"/>
          <w:color w:val="222222"/>
        </w:rPr>
        <w:t>2015年荣获全国最具价值民营医院</w:t>
      </w:r>
    </w:p>
    <w:p>
      <w:pPr>
        <w:pStyle w:val="4"/>
        <w:widowControl/>
        <w:rPr>
          <w:rFonts w:ascii="Arial" w:hAnsi="Arial" w:cs="Arial"/>
          <w:color w:val="222222"/>
        </w:rPr>
      </w:pPr>
      <w:r>
        <w:rPr>
          <w:rFonts w:ascii="Arial" w:hAnsi="Arial" w:cs="Arial"/>
          <w:color w:val="222222"/>
        </w:rPr>
        <w:t>2017年获得美国CARF认证的专科医疗机构</w:t>
      </w:r>
    </w:p>
    <w:p>
      <w:pPr>
        <w:pStyle w:val="4"/>
        <w:widowControl/>
        <w:rPr>
          <w:rFonts w:ascii="Arial" w:hAnsi="Arial" w:cs="Arial"/>
          <w:color w:val="222222"/>
        </w:rPr>
      </w:pPr>
      <w:r>
        <w:rPr>
          <w:rFonts w:ascii="Arial" w:hAnsi="Arial" w:cs="Arial"/>
          <w:color w:val="222222"/>
        </w:rPr>
        <w:t>2017年获得国家临床药物试验基地（GCP）资格</w:t>
      </w:r>
    </w:p>
    <w:p>
      <w:pPr>
        <w:pStyle w:val="4"/>
        <w:widowControl/>
        <w:rPr>
          <w:rFonts w:ascii="Arial" w:hAnsi="Arial" w:cs="Arial"/>
          <w:color w:val="222222"/>
        </w:rPr>
      </w:pPr>
      <w:r>
        <w:rPr>
          <w:rFonts w:ascii="Arial" w:hAnsi="Arial" w:cs="Arial"/>
          <w:color w:val="222222"/>
        </w:rPr>
        <w:t>2017年获批湖南省发改委间充质干细胞湖南省工程研究中心</w:t>
      </w:r>
    </w:p>
    <w:p>
      <w:pPr>
        <w:pStyle w:val="4"/>
        <w:widowControl/>
        <w:rPr>
          <w:rFonts w:ascii="Arial" w:hAnsi="Arial" w:cs="Arial"/>
          <w:color w:val="222222"/>
        </w:rPr>
      </w:pPr>
      <w:r>
        <w:rPr>
          <w:rFonts w:ascii="Arial" w:hAnsi="Arial" w:cs="Arial"/>
          <w:color w:val="222222"/>
        </w:rPr>
        <w:t>2017年成为湖南省康复医学会重症康复专业委员会挂靠单位</w:t>
      </w:r>
    </w:p>
    <w:p>
      <w:pPr>
        <w:pStyle w:val="4"/>
        <w:widowControl/>
        <w:rPr>
          <w:rFonts w:ascii="Arial" w:hAnsi="Arial" w:cs="Arial"/>
          <w:color w:val="222222"/>
        </w:rPr>
      </w:pPr>
      <w:r>
        <w:rPr>
          <w:rFonts w:ascii="Arial" w:hAnsi="Arial" w:cs="Arial"/>
          <w:color w:val="222222"/>
        </w:rPr>
        <w:t>2018年荣获湖南省首届康复护理技能竞赛特等奖</w:t>
      </w:r>
    </w:p>
    <w:p>
      <w:pPr>
        <w:pStyle w:val="4"/>
        <w:widowControl/>
        <w:rPr>
          <w:rFonts w:hint="eastAsia" w:ascii="Arial" w:hAnsi="Arial" w:cs="Arial"/>
        </w:rPr>
      </w:pPr>
      <w:r>
        <w:rPr>
          <w:rFonts w:hint="eastAsia" w:ascii="Arial" w:hAnsi="Arial" w:cs="Arial"/>
        </w:rPr>
        <w:t>2019年</w:t>
      </w:r>
      <w:r>
        <w:rPr>
          <w:rFonts w:ascii="Arial" w:hAnsi="Arial" w:cs="Arial"/>
        </w:rPr>
        <w:t>7</w:t>
      </w:r>
      <w:r>
        <w:rPr>
          <w:rFonts w:hint="eastAsia" w:ascii="Arial" w:hAnsi="Arial" w:cs="Arial"/>
        </w:rPr>
        <w:t>月通过三级甲等医院评审</w:t>
      </w:r>
    </w:p>
    <w:p>
      <w:pPr>
        <w:pStyle w:val="4"/>
        <w:widowControl/>
        <w:rPr>
          <w:rFonts w:hint="eastAsia" w:ascii="Arial" w:hAnsi="Arial" w:cs="Arial"/>
        </w:rPr>
      </w:pPr>
    </w:p>
    <w:p>
      <w:pPr>
        <w:pStyle w:val="4"/>
        <w:widowControl/>
        <w:rPr>
          <w:rFonts w:ascii="Arial" w:hAnsi="Arial" w:cs="Arial"/>
        </w:rPr>
      </w:pPr>
    </w:p>
    <w:p>
      <w:pPr>
        <w:pStyle w:val="4"/>
        <w:widowControl/>
        <w:rPr>
          <w:rFonts w:ascii="Arial" w:hAnsi="Arial" w:cs="Arial"/>
        </w:rPr>
      </w:pPr>
    </w:p>
    <w:p>
      <w:pPr>
        <w:pStyle w:val="4"/>
        <w:widowControl/>
        <w:jc w:val="center"/>
        <w:rPr>
          <w:rFonts w:ascii="Arial" w:hAnsi="Arial" w:cs="Arial"/>
          <w:b/>
          <w:bCs/>
        </w:rPr>
      </w:pPr>
      <w:r>
        <w:rPr>
          <w:rFonts w:hint="eastAsia" w:ascii="Arial" w:hAnsi="Arial" w:cs="Arial"/>
          <w:b/>
          <w:bCs/>
        </w:rPr>
        <w:t>舒适的工作环境</w:t>
      </w:r>
      <w:r>
        <w:rPr>
          <w:rFonts w:hint="eastAsia" w:ascii="Arial" w:hAnsi="Arial" w:cs="Arial"/>
          <w:b/>
          <w:bCs/>
        </w:rPr>
        <w:drawing>
          <wp:inline distT="0" distB="0" distL="114300" distR="114300">
            <wp:extent cx="5271770" cy="3518535"/>
            <wp:effectExtent l="0" t="0" r="5080" b="5715"/>
            <wp:docPr id="15" name="图片 15" descr="DSC_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SC_9792"/>
                    <pic:cNvPicPr>
                      <a:picLocks noChangeAspect="1"/>
                    </pic:cNvPicPr>
                  </pic:nvPicPr>
                  <pic:blipFill>
                    <a:blip r:embed="rId4"/>
                    <a:stretch>
                      <a:fillRect/>
                    </a:stretch>
                  </pic:blipFill>
                  <pic:spPr>
                    <a:xfrm>
                      <a:off x="0" y="0"/>
                      <a:ext cx="5271770" cy="3518535"/>
                    </a:xfrm>
                    <a:prstGeom prst="rect">
                      <a:avLst/>
                    </a:prstGeom>
                  </pic:spPr>
                </pic:pic>
              </a:graphicData>
            </a:graphic>
          </wp:inline>
        </w:drawing>
      </w:r>
    </w:p>
    <w:p>
      <w:pPr>
        <w:pStyle w:val="4"/>
        <w:widowControl/>
        <w:jc w:val="center"/>
        <w:rPr>
          <w:rFonts w:ascii="Arial" w:hAnsi="Arial" w:cs="Arial"/>
          <w:b/>
          <w:bCs/>
        </w:rPr>
      </w:pPr>
      <w:r>
        <w:rPr>
          <w:rFonts w:hint="eastAsia" w:ascii="Arial" w:hAnsi="Arial" w:cs="Arial"/>
          <w:b/>
          <w:bCs/>
        </w:rPr>
        <w:t>咖啡吧</w:t>
      </w:r>
    </w:p>
    <w:p>
      <w:pPr>
        <w:pStyle w:val="4"/>
        <w:widowControl/>
        <w:jc w:val="center"/>
        <w:rPr>
          <w:rFonts w:ascii="Arial" w:hAnsi="Arial" w:cs="Arial"/>
          <w:b/>
          <w:bCs/>
        </w:rPr>
      </w:pPr>
      <w:r>
        <w:rPr>
          <w:rFonts w:hint="eastAsia" w:ascii="Arial" w:hAnsi="Arial" w:cs="Arial"/>
          <w:b/>
          <w:bCs/>
        </w:rPr>
        <w:drawing>
          <wp:inline distT="0" distB="0" distL="114300" distR="114300">
            <wp:extent cx="5252720" cy="2857500"/>
            <wp:effectExtent l="0" t="0" r="5080" b="0"/>
            <wp:docPr id="16" name="图片 16" descr="DSC_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SC_9785"/>
                    <pic:cNvPicPr>
                      <a:picLocks noChangeAspect="1"/>
                    </pic:cNvPicPr>
                  </pic:nvPicPr>
                  <pic:blipFill>
                    <a:blip r:embed="rId5"/>
                    <a:stretch>
                      <a:fillRect/>
                    </a:stretch>
                  </pic:blipFill>
                  <pic:spPr>
                    <a:xfrm>
                      <a:off x="0" y="0"/>
                      <a:ext cx="5252720" cy="2857500"/>
                    </a:xfrm>
                    <a:prstGeom prst="rect">
                      <a:avLst/>
                    </a:prstGeom>
                  </pic:spPr>
                </pic:pic>
              </a:graphicData>
            </a:graphic>
          </wp:inline>
        </w:drawing>
      </w:r>
    </w:p>
    <w:p>
      <w:pPr>
        <w:pStyle w:val="4"/>
        <w:widowControl/>
        <w:ind w:firstLine="3373" w:firstLineChars="1400"/>
        <w:rPr>
          <w:rFonts w:ascii="Arial" w:hAnsi="Arial" w:cs="Arial"/>
          <w:b/>
          <w:bCs/>
        </w:rPr>
      </w:pPr>
      <w:r>
        <w:rPr>
          <w:rFonts w:hint="eastAsia" w:ascii="Arial" w:hAnsi="Arial" w:cs="Arial"/>
          <w:b/>
          <w:bCs/>
        </w:rPr>
        <w:t>候诊区</w:t>
      </w:r>
    </w:p>
    <w:p>
      <w:pPr>
        <w:pStyle w:val="4"/>
        <w:widowControl/>
        <w:jc w:val="center"/>
        <w:rPr>
          <w:rFonts w:ascii="Arial" w:hAnsi="Arial" w:cs="Arial"/>
          <w:b/>
          <w:bCs/>
        </w:rPr>
      </w:pPr>
    </w:p>
    <w:p>
      <w:pPr>
        <w:pStyle w:val="4"/>
        <w:widowControl/>
        <w:jc w:val="center"/>
      </w:pPr>
      <w:r>
        <w:rPr>
          <w:rFonts w:hint="eastAsia"/>
        </w:rPr>
        <w:drawing>
          <wp:inline distT="0" distB="0" distL="114300" distR="114300">
            <wp:extent cx="5271770" cy="3518535"/>
            <wp:effectExtent l="0" t="0" r="5080" b="5715"/>
            <wp:docPr id="10" name="图片 10" descr="DSC_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_9765"/>
                    <pic:cNvPicPr>
                      <a:picLocks noChangeAspect="1"/>
                    </pic:cNvPicPr>
                  </pic:nvPicPr>
                  <pic:blipFill>
                    <a:blip r:embed="rId6"/>
                    <a:stretch>
                      <a:fillRect/>
                    </a:stretch>
                  </pic:blipFill>
                  <pic:spPr>
                    <a:xfrm>
                      <a:off x="0" y="0"/>
                      <a:ext cx="5271770" cy="3518535"/>
                    </a:xfrm>
                    <a:prstGeom prst="rect">
                      <a:avLst/>
                    </a:prstGeom>
                  </pic:spPr>
                </pic:pic>
              </a:graphicData>
            </a:graphic>
          </wp:inline>
        </w:drawing>
      </w:r>
    </w:p>
    <w:p>
      <w:pPr>
        <w:pStyle w:val="4"/>
        <w:widowControl/>
        <w:jc w:val="center"/>
        <w:rPr>
          <w:b/>
          <w:bCs/>
        </w:rPr>
      </w:pPr>
      <w:r>
        <w:rPr>
          <w:rFonts w:hint="eastAsia"/>
          <w:b/>
          <w:bCs/>
        </w:rPr>
        <w:t>门诊诊室</w:t>
      </w:r>
    </w:p>
    <w:p>
      <w:pPr>
        <w:pStyle w:val="4"/>
        <w:widowControl/>
      </w:pPr>
      <w:r>
        <w:rPr>
          <w:rFonts w:hint="eastAsia"/>
        </w:rPr>
        <w:drawing>
          <wp:inline distT="0" distB="0" distL="114300" distR="114300">
            <wp:extent cx="5263515" cy="2721610"/>
            <wp:effectExtent l="0" t="0" r="13335" b="2540"/>
            <wp:docPr id="8" name="图片 8" descr="341A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41A9346"/>
                    <pic:cNvPicPr>
                      <a:picLocks noChangeAspect="1"/>
                    </pic:cNvPicPr>
                  </pic:nvPicPr>
                  <pic:blipFill>
                    <a:blip r:embed="rId7"/>
                    <a:stretch>
                      <a:fillRect/>
                    </a:stretch>
                  </pic:blipFill>
                  <pic:spPr>
                    <a:xfrm>
                      <a:off x="0" y="0"/>
                      <a:ext cx="5263515" cy="2721610"/>
                    </a:xfrm>
                    <a:prstGeom prst="rect">
                      <a:avLst/>
                    </a:prstGeom>
                  </pic:spPr>
                </pic:pic>
              </a:graphicData>
            </a:graphic>
          </wp:inline>
        </w:drawing>
      </w:r>
    </w:p>
    <w:p>
      <w:pPr>
        <w:pStyle w:val="4"/>
        <w:widowControl/>
        <w:jc w:val="center"/>
        <w:rPr>
          <w:b/>
          <w:bCs/>
        </w:rPr>
      </w:pPr>
      <w:r>
        <w:rPr>
          <w:rFonts w:hint="eastAsia"/>
          <w:b/>
          <w:bCs/>
        </w:rPr>
        <w:t>护士站</w:t>
      </w:r>
    </w:p>
    <w:p>
      <w:pPr>
        <w:pStyle w:val="4"/>
        <w:widowControl/>
        <w:jc w:val="both"/>
      </w:pPr>
    </w:p>
    <w:p>
      <w:pPr>
        <w:pStyle w:val="4"/>
        <w:widowControl/>
        <w:jc w:val="center"/>
      </w:pPr>
    </w:p>
    <w:p>
      <w:pPr>
        <w:pStyle w:val="4"/>
        <w:widowControl/>
        <w:jc w:val="center"/>
      </w:pPr>
    </w:p>
    <w:p>
      <w:pPr>
        <w:pStyle w:val="4"/>
        <w:widowControl/>
      </w:pPr>
      <w:r>
        <w:rPr>
          <w:rFonts w:hint="eastAsia"/>
        </w:rPr>
        <w:drawing>
          <wp:inline distT="0" distB="0" distL="114300" distR="114300">
            <wp:extent cx="5265420" cy="3510280"/>
            <wp:effectExtent l="0" t="0" r="11430" b="13970"/>
            <wp:docPr id="9" name="图片 9" descr="341A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41A9353"/>
                    <pic:cNvPicPr>
                      <a:picLocks noChangeAspect="1"/>
                    </pic:cNvPicPr>
                  </pic:nvPicPr>
                  <pic:blipFill>
                    <a:blip r:embed="rId8"/>
                    <a:stretch>
                      <a:fillRect/>
                    </a:stretch>
                  </pic:blipFill>
                  <pic:spPr>
                    <a:xfrm>
                      <a:off x="0" y="0"/>
                      <a:ext cx="5265420" cy="3510280"/>
                    </a:xfrm>
                    <a:prstGeom prst="rect">
                      <a:avLst/>
                    </a:prstGeom>
                  </pic:spPr>
                </pic:pic>
              </a:graphicData>
            </a:graphic>
          </wp:inline>
        </w:drawing>
      </w:r>
    </w:p>
    <w:p>
      <w:pPr>
        <w:pStyle w:val="4"/>
        <w:widowControl/>
        <w:jc w:val="center"/>
      </w:pPr>
      <w:r>
        <w:rPr>
          <w:rFonts w:hint="eastAsia"/>
          <w:b/>
          <w:bCs/>
        </w:rPr>
        <w:t>医生办公室</w:t>
      </w:r>
    </w:p>
    <w:p>
      <w:pPr>
        <w:pStyle w:val="4"/>
        <w:widowControl/>
      </w:pPr>
    </w:p>
    <w:p>
      <w:pPr>
        <w:pStyle w:val="4"/>
        <w:widowControl/>
      </w:pPr>
    </w:p>
    <w:p>
      <w:pPr>
        <w:pStyle w:val="4"/>
        <w:widowControl/>
      </w:pPr>
      <w:r>
        <w:rPr>
          <w:rFonts w:hint="eastAsia"/>
        </w:rPr>
        <w:drawing>
          <wp:inline distT="0" distB="0" distL="114300" distR="114300">
            <wp:extent cx="5266690" cy="3511550"/>
            <wp:effectExtent l="0" t="0" r="10160" b="12700"/>
            <wp:docPr id="12" name="图片 12" descr="_AOL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_AOL0343"/>
                    <pic:cNvPicPr>
                      <a:picLocks noChangeAspect="1"/>
                    </pic:cNvPicPr>
                  </pic:nvPicPr>
                  <pic:blipFill>
                    <a:blip r:embed="rId9"/>
                    <a:stretch>
                      <a:fillRect/>
                    </a:stretch>
                  </pic:blipFill>
                  <pic:spPr>
                    <a:xfrm>
                      <a:off x="0" y="0"/>
                      <a:ext cx="5266690" cy="3511550"/>
                    </a:xfrm>
                    <a:prstGeom prst="rect">
                      <a:avLst/>
                    </a:prstGeom>
                  </pic:spPr>
                </pic:pic>
              </a:graphicData>
            </a:graphic>
          </wp:inline>
        </w:drawing>
      </w:r>
    </w:p>
    <w:p>
      <w:pPr>
        <w:pStyle w:val="4"/>
        <w:widowControl/>
        <w:ind w:firstLine="2891" w:firstLineChars="1200"/>
        <w:rPr>
          <w:b/>
          <w:bCs/>
        </w:rPr>
      </w:pPr>
      <w:r>
        <w:rPr>
          <w:rFonts w:hint="eastAsia" w:ascii="Arial" w:hAnsi="Arial" w:cs="Arial"/>
          <w:b/>
          <w:bCs/>
        </w:rPr>
        <w:t>舒适的</w:t>
      </w:r>
      <w:r>
        <w:rPr>
          <w:rFonts w:hint="eastAsia"/>
          <w:b/>
          <w:bCs/>
        </w:rPr>
        <w:t>住院环境</w:t>
      </w:r>
    </w:p>
    <w:p>
      <w:pPr>
        <w:pStyle w:val="4"/>
        <w:widowControl/>
      </w:pPr>
      <w:r>
        <w:rPr>
          <w:rFonts w:hint="eastAsia"/>
        </w:rPr>
        <w:drawing>
          <wp:inline distT="0" distB="0" distL="114300" distR="114300">
            <wp:extent cx="5265420" cy="3510280"/>
            <wp:effectExtent l="0" t="0" r="11430" b="13970"/>
            <wp:docPr id="13" name="图片 13" descr="341A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41A9389"/>
                    <pic:cNvPicPr>
                      <a:picLocks noChangeAspect="1"/>
                    </pic:cNvPicPr>
                  </pic:nvPicPr>
                  <pic:blipFill>
                    <a:blip r:embed="rId10"/>
                    <a:stretch>
                      <a:fillRect/>
                    </a:stretch>
                  </pic:blipFill>
                  <pic:spPr>
                    <a:xfrm>
                      <a:off x="0" y="0"/>
                      <a:ext cx="5265420" cy="3510280"/>
                    </a:xfrm>
                    <a:prstGeom prst="rect">
                      <a:avLst/>
                    </a:prstGeom>
                  </pic:spPr>
                </pic:pic>
              </a:graphicData>
            </a:graphic>
          </wp:inline>
        </w:drawing>
      </w:r>
    </w:p>
    <w:p>
      <w:pPr>
        <w:pStyle w:val="4"/>
        <w:widowControl/>
        <w:jc w:val="center"/>
        <w:rPr>
          <w:b/>
          <w:bCs/>
        </w:rPr>
      </w:pPr>
      <w:r>
        <w:rPr>
          <w:rFonts w:hint="eastAsia"/>
          <w:b/>
          <w:bCs/>
        </w:rPr>
        <w:t>温馨的病房</w:t>
      </w:r>
    </w:p>
    <w:p>
      <w:pPr>
        <w:pStyle w:val="4"/>
        <w:widowControl/>
      </w:pPr>
    </w:p>
    <w:p>
      <w:pPr>
        <w:pStyle w:val="4"/>
        <w:widowControl/>
      </w:pPr>
      <w:r>
        <w:rPr>
          <w:rFonts w:hint="eastAsia"/>
        </w:rPr>
        <w:drawing>
          <wp:inline distT="0" distB="0" distL="114300" distR="114300">
            <wp:extent cx="5274310" cy="3955415"/>
            <wp:effectExtent l="0" t="0" r="2540" b="6985"/>
            <wp:docPr id="3" name="图片 3" descr="检验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检验科2"/>
                    <pic:cNvPicPr>
                      <a:picLocks noChangeAspect="1"/>
                    </pic:cNvPicPr>
                  </pic:nvPicPr>
                  <pic:blipFill>
                    <a:blip r:embed="rId11"/>
                    <a:stretch>
                      <a:fillRect/>
                    </a:stretch>
                  </pic:blipFill>
                  <pic:spPr>
                    <a:xfrm>
                      <a:off x="0" y="0"/>
                      <a:ext cx="5274310" cy="3955415"/>
                    </a:xfrm>
                    <a:prstGeom prst="rect">
                      <a:avLst/>
                    </a:prstGeom>
                  </pic:spPr>
                </pic:pic>
              </a:graphicData>
            </a:graphic>
          </wp:inline>
        </w:drawing>
      </w:r>
    </w:p>
    <w:p>
      <w:pPr>
        <w:pStyle w:val="4"/>
        <w:widowControl/>
        <w:jc w:val="center"/>
        <w:rPr>
          <w:b/>
          <w:bCs/>
        </w:rPr>
      </w:pPr>
      <w:r>
        <w:rPr>
          <w:rFonts w:hint="eastAsia"/>
          <w:b/>
          <w:bCs/>
        </w:rPr>
        <w:t>检验中心</w:t>
      </w:r>
    </w:p>
    <w:p>
      <w:pPr>
        <w:pStyle w:val="4"/>
        <w:widowControl/>
      </w:pPr>
    </w:p>
    <w:p>
      <w:pPr>
        <w:pStyle w:val="4"/>
        <w:widowControl/>
        <w:jc w:val="center"/>
        <w:rPr>
          <w:b/>
          <w:bCs/>
        </w:rPr>
      </w:pPr>
    </w:p>
    <w:p>
      <w:pPr>
        <w:pStyle w:val="4"/>
        <w:widowControl/>
      </w:pPr>
    </w:p>
    <w:p>
      <w:pPr>
        <w:pStyle w:val="4"/>
        <w:widowControl/>
        <w:jc w:val="center"/>
      </w:pPr>
      <w:r>
        <w:rPr>
          <w:rFonts w:hint="eastAsia" w:ascii="Arial" w:hAnsi="Arial" w:cs="Arial"/>
          <w:b/>
          <w:bCs/>
        </w:rPr>
        <w:t>先进的全自动</w:t>
      </w:r>
      <w:r>
        <w:rPr>
          <w:rFonts w:hint="eastAsia"/>
          <w:b/>
          <w:bCs/>
        </w:rPr>
        <w:t>生化免疫检测流水线</w:t>
      </w:r>
    </w:p>
    <w:p>
      <w:pPr>
        <w:pStyle w:val="4"/>
        <w:widowControl/>
      </w:pPr>
      <w:r>
        <w:rPr>
          <w:rFonts w:hint="eastAsia"/>
        </w:rPr>
        <w:drawing>
          <wp:inline distT="0" distB="0" distL="114300" distR="114300">
            <wp:extent cx="5266690" cy="3511550"/>
            <wp:effectExtent l="0" t="0" r="10160" b="12700"/>
            <wp:docPr id="18" name="图片 18" descr="_AOL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_AOL0122"/>
                    <pic:cNvPicPr>
                      <a:picLocks noChangeAspect="1"/>
                    </pic:cNvPicPr>
                  </pic:nvPicPr>
                  <pic:blipFill>
                    <a:blip r:embed="rId12"/>
                    <a:stretch>
                      <a:fillRect/>
                    </a:stretch>
                  </pic:blipFill>
                  <pic:spPr>
                    <a:xfrm>
                      <a:off x="0" y="0"/>
                      <a:ext cx="5266690" cy="3511550"/>
                    </a:xfrm>
                    <a:prstGeom prst="rect">
                      <a:avLst/>
                    </a:prstGeom>
                  </pic:spPr>
                </pic:pic>
              </a:graphicData>
            </a:graphic>
          </wp:inline>
        </w:drawing>
      </w:r>
    </w:p>
    <w:p>
      <w:pPr>
        <w:pStyle w:val="4"/>
        <w:widowControl/>
      </w:pPr>
    </w:p>
    <w:p>
      <w:pPr>
        <w:pStyle w:val="4"/>
        <w:widowControl/>
      </w:pPr>
    </w:p>
    <w:p>
      <w:pPr>
        <w:pStyle w:val="4"/>
        <w:widowControl/>
      </w:pPr>
    </w:p>
    <w:p>
      <w:pPr>
        <w:pStyle w:val="4"/>
        <w:widowControl/>
      </w:pPr>
      <w:r>
        <w:rPr>
          <w:rFonts w:hint="eastAsia"/>
        </w:rPr>
        <w:drawing>
          <wp:inline distT="0" distB="0" distL="114300" distR="114300">
            <wp:extent cx="5266690" cy="3511550"/>
            <wp:effectExtent l="0" t="0" r="10160" b="12700"/>
            <wp:docPr id="19" name="图片 19" descr="_AOL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_AOL0178"/>
                    <pic:cNvPicPr>
                      <a:picLocks noChangeAspect="1"/>
                    </pic:cNvPicPr>
                  </pic:nvPicPr>
                  <pic:blipFill>
                    <a:blip r:embed="rId13"/>
                    <a:stretch>
                      <a:fillRect/>
                    </a:stretch>
                  </pic:blipFill>
                  <pic:spPr>
                    <a:xfrm>
                      <a:off x="0" y="0"/>
                      <a:ext cx="5266690" cy="3511550"/>
                    </a:xfrm>
                    <a:prstGeom prst="rect">
                      <a:avLst/>
                    </a:prstGeom>
                  </pic:spPr>
                </pic:pic>
              </a:graphicData>
            </a:graphic>
          </wp:inline>
        </w:drawing>
      </w:r>
    </w:p>
    <w:p>
      <w:pPr>
        <w:pStyle w:val="4"/>
        <w:widowControl/>
        <w:ind w:firstLine="1446" w:firstLineChars="600"/>
      </w:pPr>
      <w:r>
        <w:rPr>
          <w:rFonts w:hint="eastAsia"/>
          <w:b/>
          <w:bCs/>
        </w:rPr>
        <w:t>Brilliance CT Big Bore X射线计算机体层摄影设备</w:t>
      </w:r>
    </w:p>
    <w:p>
      <w:pPr>
        <w:pStyle w:val="4"/>
        <w:widowControl/>
      </w:pPr>
    </w:p>
    <w:p>
      <w:pPr>
        <w:pStyle w:val="4"/>
        <w:widowControl/>
      </w:pPr>
      <w:r>
        <w:rPr>
          <w:rFonts w:hint="eastAsia"/>
        </w:rPr>
        <w:drawing>
          <wp:inline distT="0" distB="0" distL="114300" distR="114300">
            <wp:extent cx="5266690" cy="3511550"/>
            <wp:effectExtent l="0" t="0" r="10160" b="12700"/>
            <wp:docPr id="21" name="图片 21" descr="微信图片_2020032311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00323110450"/>
                    <pic:cNvPicPr>
                      <a:picLocks noChangeAspect="1"/>
                    </pic:cNvPicPr>
                  </pic:nvPicPr>
                  <pic:blipFill>
                    <a:blip r:embed="rId14"/>
                    <a:stretch>
                      <a:fillRect/>
                    </a:stretch>
                  </pic:blipFill>
                  <pic:spPr>
                    <a:xfrm>
                      <a:off x="0" y="0"/>
                      <a:ext cx="5266690" cy="3511550"/>
                    </a:xfrm>
                    <a:prstGeom prst="rect">
                      <a:avLst/>
                    </a:prstGeom>
                  </pic:spPr>
                </pic:pic>
              </a:graphicData>
            </a:graphic>
          </wp:inline>
        </w:drawing>
      </w:r>
    </w:p>
    <w:p>
      <w:pPr>
        <w:pStyle w:val="4"/>
        <w:widowControl/>
        <w:ind w:firstLine="1446" w:firstLineChars="600"/>
        <w:rPr>
          <w:b/>
          <w:bCs/>
        </w:rPr>
      </w:pPr>
      <w:r>
        <w:rPr>
          <w:rFonts w:hint="eastAsia"/>
          <w:b/>
          <w:bCs/>
        </w:rPr>
        <w:t>3.0T</w:t>
      </w:r>
      <w:r>
        <w:rPr>
          <w:b/>
          <w:bCs/>
        </w:rPr>
        <w:t>医用磁共振成像设备</w:t>
      </w:r>
      <w:r>
        <w:rPr>
          <w:rFonts w:hint="eastAsia"/>
          <w:b/>
          <w:bCs/>
        </w:rPr>
        <w:t xml:space="preserve"> Sempria</w:t>
      </w:r>
    </w:p>
    <w:p>
      <w:pPr>
        <w:pStyle w:val="4"/>
        <w:widowControl/>
      </w:pPr>
      <w:r>
        <w:rPr>
          <w:rFonts w:hint="eastAsia"/>
        </w:rPr>
        <w:drawing>
          <wp:inline distT="0" distB="0" distL="114300" distR="114300">
            <wp:extent cx="5266690" cy="3511550"/>
            <wp:effectExtent l="0" t="0" r="10160" b="12700"/>
            <wp:docPr id="23" name="图片 23" descr="_AOL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_AOL0280"/>
                    <pic:cNvPicPr>
                      <a:picLocks noChangeAspect="1"/>
                    </pic:cNvPicPr>
                  </pic:nvPicPr>
                  <pic:blipFill>
                    <a:blip r:embed="rId15"/>
                    <a:stretch>
                      <a:fillRect/>
                    </a:stretch>
                  </pic:blipFill>
                  <pic:spPr>
                    <a:xfrm>
                      <a:off x="0" y="0"/>
                      <a:ext cx="5266690" cy="3511550"/>
                    </a:xfrm>
                    <a:prstGeom prst="rect">
                      <a:avLst/>
                    </a:prstGeom>
                  </pic:spPr>
                </pic:pic>
              </a:graphicData>
            </a:graphic>
          </wp:inline>
        </w:drawing>
      </w:r>
    </w:p>
    <w:p>
      <w:pPr>
        <w:pStyle w:val="4"/>
        <w:widowControl/>
        <w:ind w:firstLine="3373" w:firstLineChars="1400"/>
        <w:rPr>
          <w:b/>
          <w:bCs/>
        </w:rPr>
      </w:pPr>
      <w:r>
        <w:rPr>
          <w:rFonts w:hint="eastAsia"/>
          <w:b/>
          <w:bCs/>
        </w:rPr>
        <w:t>层流手术室</w:t>
      </w:r>
    </w:p>
    <w:p>
      <w:pPr>
        <w:pStyle w:val="4"/>
        <w:widowControl/>
        <w:jc w:val="center"/>
        <w:rPr>
          <w:b/>
          <w:bCs/>
        </w:rPr>
      </w:pPr>
    </w:p>
    <w:p>
      <w:pPr>
        <w:pStyle w:val="4"/>
        <w:widowControl/>
        <w:jc w:val="center"/>
        <w:rPr>
          <w:b/>
          <w:bCs/>
        </w:rPr>
      </w:pPr>
    </w:p>
    <w:p>
      <w:pPr>
        <w:pStyle w:val="4"/>
        <w:widowControl/>
        <w:jc w:val="center"/>
        <w:rPr>
          <w:b/>
          <w:bCs/>
        </w:rPr>
      </w:pPr>
      <w:r>
        <w:rPr>
          <w:b/>
          <w:bCs/>
        </w:rPr>
        <w:drawing>
          <wp:inline distT="0" distB="0" distL="114300" distR="114300">
            <wp:extent cx="5262880" cy="3338830"/>
            <wp:effectExtent l="0" t="0" r="13970" b="13970"/>
            <wp:docPr id="25" name="图片 25" descr="微信图片_20200414094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004140947432"/>
                    <pic:cNvPicPr>
                      <a:picLocks noChangeAspect="1"/>
                    </pic:cNvPicPr>
                  </pic:nvPicPr>
                  <pic:blipFill>
                    <a:blip r:embed="rId16"/>
                    <a:stretch>
                      <a:fillRect/>
                    </a:stretch>
                  </pic:blipFill>
                  <pic:spPr>
                    <a:xfrm>
                      <a:off x="0" y="0"/>
                      <a:ext cx="5262880" cy="3338830"/>
                    </a:xfrm>
                    <a:prstGeom prst="rect">
                      <a:avLst/>
                    </a:prstGeom>
                  </pic:spPr>
                </pic:pic>
              </a:graphicData>
            </a:graphic>
          </wp:inline>
        </w:drawing>
      </w:r>
    </w:p>
    <w:p>
      <w:pPr>
        <w:pStyle w:val="4"/>
        <w:widowControl/>
        <w:jc w:val="center"/>
        <w:rPr>
          <w:b/>
          <w:bCs/>
        </w:rPr>
      </w:pPr>
      <w:r>
        <w:rPr>
          <w:rFonts w:hint="eastAsia"/>
          <w:b/>
          <w:bCs/>
        </w:rPr>
        <w:t>运动康复中心</w:t>
      </w:r>
    </w:p>
    <w:p>
      <w:pPr>
        <w:pStyle w:val="4"/>
        <w:widowControl/>
        <w:jc w:val="center"/>
        <w:rPr>
          <w:b/>
          <w:bCs/>
        </w:rPr>
      </w:pPr>
      <w:r>
        <w:rPr>
          <w:b/>
          <w:bCs/>
        </w:rPr>
        <w:drawing>
          <wp:inline distT="0" distB="0" distL="114300" distR="114300">
            <wp:extent cx="5233670" cy="3488690"/>
            <wp:effectExtent l="0" t="0" r="5080" b="16510"/>
            <wp:docPr id="26" name="图片 26" descr="微信图片_20200414094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004140947431"/>
                    <pic:cNvPicPr>
                      <a:picLocks noChangeAspect="1"/>
                    </pic:cNvPicPr>
                  </pic:nvPicPr>
                  <pic:blipFill>
                    <a:blip r:embed="rId17"/>
                    <a:stretch>
                      <a:fillRect/>
                    </a:stretch>
                  </pic:blipFill>
                  <pic:spPr>
                    <a:xfrm>
                      <a:off x="0" y="0"/>
                      <a:ext cx="5233670" cy="3488690"/>
                    </a:xfrm>
                    <a:prstGeom prst="rect">
                      <a:avLst/>
                    </a:prstGeom>
                  </pic:spPr>
                </pic:pic>
              </a:graphicData>
            </a:graphic>
          </wp:inline>
        </w:drawing>
      </w:r>
    </w:p>
    <w:p>
      <w:pPr>
        <w:pStyle w:val="4"/>
        <w:widowControl/>
        <w:jc w:val="center"/>
        <w:rPr>
          <w:b/>
          <w:bCs/>
        </w:rPr>
      </w:pPr>
    </w:p>
    <w:p>
      <w:pPr>
        <w:pStyle w:val="4"/>
        <w:widowControl/>
        <w:jc w:val="center"/>
        <w:rPr>
          <w:b/>
          <w:bCs/>
        </w:rPr>
      </w:pPr>
    </w:p>
    <w:p>
      <w:pPr>
        <w:pStyle w:val="4"/>
        <w:widowControl/>
        <w:jc w:val="center"/>
        <w:rPr>
          <w:b/>
          <w:bCs/>
        </w:rPr>
      </w:pPr>
    </w:p>
    <w:p>
      <w:pPr>
        <w:pStyle w:val="4"/>
        <w:widowControl/>
        <w:jc w:val="center"/>
        <w:rPr>
          <w:b/>
          <w:bCs/>
        </w:rPr>
      </w:pPr>
    </w:p>
    <w:p>
      <w:pPr>
        <w:pStyle w:val="4"/>
        <w:widowControl/>
        <w:jc w:val="center"/>
        <w:rPr>
          <w:b/>
          <w:bCs/>
        </w:rPr>
      </w:pPr>
      <w:r>
        <w:rPr>
          <w:b/>
          <w:bCs/>
        </w:rPr>
        <w:drawing>
          <wp:inline distT="0" distB="0" distL="114300" distR="114300">
            <wp:extent cx="5272405" cy="3509010"/>
            <wp:effectExtent l="0" t="0" r="4445" b="15240"/>
            <wp:docPr id="27" name="图片 27" descr="微信图片_2020041409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00414094743"/>
                    <pic:cNvPicPr>
                      <a:picLocks noChangeAspect="1"/>
                    </pic:cNvPicPr>
                  </pic:nvPicPr>
                  <pic:blipFill>
                    <a:blip r:embed="rId18"/>
                    <a:stretch>
                      <a:fillRect/>
                    </a:stretch>
                  </pic:blipFill>
                  <pic:spPr>
                    <a:xfrm>
                      <a:off x="0" y="0"/>
                      <a:ext cx="5272405" cy="3509010"/>
                    </a:xfrm>
                    <a:prstGeom prst="rect">
                      <a:avLst/>
                    </a:prstGeom>
                  </pic:spPr>
                </pic:pic>
              </a:graphicData>
            </a:graphic>
          </wp:inline>
        </w:drawing>
      </w:r>
    </w:p>
    <w:p>
      <w:pPr>
        <w:pStyle w:val="4"/>
        <w:widowControl/>
        <w:jc w:val="center"/>
        <w:rPr>
          <w:b/>
          <w:bCs/>
        </w:rPr>
      </w:pPr>
      <w:r>
        <w:rPr>
          <w:rFonts w:hint="eastAsia"/>
          <w:b/>
          <w:bCs/>
        </w:rPr>
        <w:t>运动康复中心</w:t>
      </w:r>
    </w:p>
    <w:p>
      <w:pPr>
        <w:pStyle w:val="4"/>
        <w:widowControl/>
        <w:jc w:val="center"/>
        <w:rPr>
          <w:b/>
          <w:bCs/>
        </w:rPr>
      </w:pPr>
      <w:r>
        <w:rPr>
          <w:b/>
          <w:bCs/>
        </w:rPr>
        <w:drawing>
          <wp:inline distT="0" distB="0" distL="114300" distR="114300">
            <wp:extent cx="5272405" cy="3509010"/>
            <wp:effectExtent l="0" t="0" r="4445" b="15240"/>
            <wp:docPr id="1" name="图片 1" descr="d63a94132cd7737e7c0a2b47002d3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63a94132cd7737e7c0a2b47002d37d"/>
                    <pic:cNvPicPr>
                      <a:picLocks noChangeAspect="1"/>
                    </pic:cNvPicPr>
                  </pic:nvPicPr>
                  <pic:blipFill>
                    <a:blip r:embed="rId19"/>
                    <a:stretch>
                      <a:fillRect/>
                    </a:stretch>
                  </pic:blipFill>
                  <pic:spPr>
                    <a:xfrm>
                      <a:off x="0" y="0"/>
                      <a:ext cx="5272405" cy="3509010"/>
                    </a:xfrm>
                    <a:prstGeom prst="rect">
                      <a:avLst/>
                    </a:prstGeom>
                  </pic:spPr>
                </pic:pic>
              </a:graphicData>
            </a:graphic>
          </wp:inline>
        </w:drawing>
      </w:r>
      <w:r>
        <w:rPr>
          <w:rFonts w:hint="eastAsia"/>
          <w:b/>
          <w:bCs/>
        </w:rPr>
        <w:t>下肢康复机器人</w:t>
      </w:r>
    </w:p>
    <w:p>
      <w:pPr>
        <w:pStyle w:val="4"/>
        <w:widowControl/>
        <w:jc w:val="center"/>
        <w:rPr>
          <w:b/>
          <w:bCs/>
        </w:rPr>
      </w:pPr>
    </w:p>
    <w:p>
      <w:pPr>
        <w:pStyle w:val="4"/>
        <w:widowControl/>
        <w:jc w:val="center"/>
        <w:rPr>
          <w:b/>
          <w:bCs/>
        </w:rPr>
      </w:pPr>
    </w:p>
    <w:p>
      <w:pPr>
        <w:pStyle w:val="4"/>
        <w:widowControl/>
        <w:jc w:val="center"/>
        <w:rPr>
          <w:b/>
          <w:bCs/>
        </w:rPr>
      </w:pPr>
    </w:p>
    <w:p>
      <w:pPr>
        <w:pStyle w:val="4"/>
        <w:widowControl/>
        <w:jc w:val="center"/>
        <w:rPr>
          <w:b/>
          <w:bCs/>
        </w:rPr>
      </w:pPr>
    </w:p>
    <w:p>
      <w:pPr>
        <w:pStyle w:val="4"/>
        <w:widowControl/>
        <w:jc w:val="center"/>
        <w:rPr>
          <w:b/>
          <w:bCs/>
        </w:rPr>
      </w:pPr>
    </w:p>
    <w:p>
      <w:pPr>
        <w:pStyle w:val="4"/>
        <w:widowControl/>
        <w:jc w:val="center"/>
        <w:rPr>
          <w:b/>
          <w:bCs/>
        </w:rPr>
      </w:pPr>
      <w:r>
        <w:rPr>
          <w:rFonts w:hint="eastAsia"/>
          <w:b/>
          <w:bCs/>
          <w:lang w:val="en-US" w:eastAsia="zh-CN"/>
        </w:rPr>
        <w:t xml:space="preserve"> </w:t>
      </w:r>
      <w:r>
        <w:rPr>
          <w:b/>
          <w:bCs/>
        </w:rPr>
        <w:drawing>
          <wp:inline distT="0" distB="0" distL="114300" distR="114300">
            <wp:extent cx="5266690" cy="3511550"/>
            <wp:effectExtent l="0" t="0" r="10160" b="12700"/>
            <wp:docPr id="30" name="图片 30" descr="08052a2bce8fed5e06ff4bcd77fe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8052a2bce8fed5e06ff4bcd77fefe9"/>
                    <pic:cNvPicPr>
                      <a:picLocks noChangeAspect="1"/>
                    </pic:cNvPicPr>
                  </pic:nvPicPr>
                  <pic:blipFill>
                    <a:blip r:embed="rId20"/>
                    <a:stretch>
                      <a:fillRect/>
                    </a:stretch>
                  </pic:blipFill>
                  <pic:spPr>
                    <a:xfrm>
                      <a:off x="0" y="0"/>
                      <a:ext cx="5266690" cy="3511550"/>
                    </a:xfrm>
                    <a:prstGeom prst="rect">
                      <a:avLst/>
                    </a:prstGeom>
                  </pic:spPr>
                </pic:pic>
              </a:graphicData>
            </a:graphic>
          </wp:inline>
        </w:drawing>
      </w:r>
    </w:p>
    <w:p>
      <w:pPr>
        <w:pStyle w:val="4"/>
        <w:widowControl/>
        <w:jc w:val="center"/>
        <w:rPr>
          <w:b/>
          <w:bCs/>
        </w:rPr>
      </w:pPr>
      <w:r>
        <w:rPr>
          <w:rFonts w:hint="eastAsia"/>
          <w:b/>
          <w:bCs/>
        </w:rPr>
        <w:t>重症康复（RICU）病房</w:t>
      </w:r>
    </w:p>
    <w:p>
      <w:pPr>
        <w:pStyle w:val="4"/>
        <w:widowControl/>
        <w:jc w:val="center"/>
        <w:rPr>
          <w:b/>
          <w:bCs/>
        </w:rPr>
      </w:pPr>
      <w:r>
        <w:rPr>
          <w:b/>
          <w:bCs/>
        </w:rPr>
        <w:drawing>
          <wp:inline distT="0" distB="0" distL="114300" distR="114300">
            <wp:extent cx="5272405" cy="3509010"/>
            <wp:effectExtent l="0" t="0" r="4445" b="15240"/>
            <wp:docPr id="29" name="图片 29" descr="9bacad85f3bb56631d4c084ec527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bacad85f3bb56631d4c084ec527be3"/>
                    <pic:cNvPicPr>
                      <a:picLocks noChangeAspect="1"/>
                    </pic:cNvPicPr>
                  </pic:nvPicPr>
                  <pic:blipFill>
                    <a:blip r:embed="rId21"/>
                    <a:stretch>
                      <a:fillRect/>
                    </a:stretch>
                  </pic:blipFill>
                  <pic:spPr>
                    <a:xfrm>
                      <a:off x="0" y="0"/>
                      <a:ext cx="5272405" cy="3509010"/>
                    </a:xfrm>
                    <a:prstGeom prst="rect">
                      <a:avLst/>
                    </a:prstGeom>
                  </pic:spPr>
                </pic:pic>
              </a:graphicData>
            </a:graphic>
          </wp:inline>
        </w:drawing>
      </w:r>
    </w:p>
    <w:p>
      <w:pPr>
        <w:pStyle w:val="4"/>
        <w:widowControl/>
        <w:jc w:val="center"/>
        <w:rPr>
          <w:b/>
          <w:bCs/>
        </w:rPr>
      </w:pPr>
      <w:r>
        <w:rPr>
          <w:rFonts w:hint="eastAsia"/>
          <w:b/>
          <w:bCs/>
        </w:rPr>
        <w:t>20人高压氧舱</w:t>
      </w:r>
    </w:p>
    <w:p>
      <w:pPr>
        <w:pStyle w:val="4"/>
        <w:widowControl/>
        <w:jc w:val="center"/>
        <w:rPr>
          <w:b/>
          <w:bCs/>
        </w:rPr>
      </w:pPr>
    </w:p>
    <w:p>
      <w:pPr>
        <w:pStyle w:val="4"/>
        <w:widowControl/>
        <w:jc w:val="center"/>
        <w:rPr>
          <w:b/>
          <w:bC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34CBDB"/>
    <w:multiLevelType w:val="singleLevel"/>
    <w:tmpl w:val="8C34CBDB"/>
    <w:lvl w:ilvl="0" w:tentative="0">
      <w:start w:val="1"/>
      <w:numFmt w:val="decimal"/>
      <w:suff w:val="nothing"/>
      <w:lvlText w:val="%1、"/>
      <w:lvlJc w:val="left"/>
    </w:lvl>
  </w:abstractNum>
  <w:abstractNum w:abstractNumId="1">
    <w:nsid w:val="01281949"/>
    <w:multiLevelType w:val="multilevel"/>
    <w:tmpl w:val="0128194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4AC6400"/>
    <w:multiLevelType w:val="multilevel"/>
    <w:tmpl w:val="04AC640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B9F0A0F"/>
    <w:multiLevelType w:val="multilevel"/>
    <w:tmpl w:val="0B9F0A0F"/>
    <w:lvl w:ilvl="0" w:tentative="0">
      <w:start w:val="1"/>
      <w:numFmt w:val="decimal"/>
      <w:lvlText w:val="%1、"/>
      <w:lvlJc w:val="left"/>
      <w:pPr>
        <w:ind w:left="360" w:hanging="360"/>
      </w:pPr>
      <w:rPr>
        <w:rFonts w:hint="default" w:ascii="Arial" w:hAnsi="Arial" w:cs="Arial" w:eastAsiaTheme="minorEastAsia"/>
        <w:color w:val="222222"/>
        <w:sz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E3AACC7"/>
    <w:multiLevelType w:val="singleLevel"/>
    <w:tmpl w:val="2E3AACC7"/>
    <w:lvl w:ilvl="0" w:tentative="0">
      <w:start w:val="1"/>
      <w:numFmt w:val="decimal"/>
      <w:suff w:val="nothing"/>
      <w:lvlText w:val="%1、"/>
      <w:lvlJc w:val="left"/>
    </w:lvl>
  </w:abstractNum>
  <w:abstractNum w:abstractNumId="5">
    <w:nsid w:val="35CF01D0"/>
    <w:multiLevelType w:val="multilevel"/>
    <w:tmpl w:val="35CF01D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5"/>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19F31BA"/>
    <w:rsid w:val="00006157"/>
    <w:rsid w:val="00035744"/>
    <w:rsid w:val="00054F6C"/>
    <w:rsid w:val="000607EB"/>
    <w:rsid w:val="000B42F5"/>
    <w:rsid w:val="000F5BB0"/>
    <w:rsid w:val="0016358B"/>
    <w:rsid w:val="00240394"/>
    <w:rsid w:val="00240FA5"/>
    <w:rsid w:val="002A26B9"/>
    <w:rsid w:val="002D0148"/>
    <w:rsid w:val="00326BE8"/>
    <w:rsid w:val="00326DD3"/>
    <w:rsid w:val="003413A3"/>
    <w:rsid w:val="003F6CFF"/>
    <w:rsid w:val="00405D19"/>
    <w:rsid w:val="004C5E0D"/>
    <w:rsid w:val="00513D9E"/>
    <w:rsid w:val="005528B7"/>
    <w:rsid w:val="00565BDB"/>
    <w:rsid w:val="005734E9"/>
    <w:rsid w:val="005853C3"/>
    <w:rsid w:val="006022D8"/>
    <w:rsid w:val="006603A6"/>
    <w:rsid w:val="006C10B2"/>
    <w:rsid w:val="006D6559"/>
    <w:rsid w:val="00764624"/>
    <w:rsid w:val="00781982"/>
    <w:rsid w:val="007C566B"/>
    <w:rsid w:val="007F3E87"/>
    <w:rsid w:val="00832529"/>
    <w:rsid w:val="008623BE"/>
    <w:rsid w:val="009E799A"/>
    <w:rsid w:val="00A86422"/>
    <w:rsid w:val="00BE7BAF"/>
    <w:rsid w:val="00C353EF"/>
    <w:rsid w:val="00C712DA"/>
    <w:rsid w:val="00C81ED4"/>
    <w:rsid w:val="00D04016"/>
    <w:rsid w:val="00D14A8B"/>
    <w:rsid w:val="00D272AA"/>
    <w:rsid w:val="00D522FB"/>
    <w:rsid w:val="00D55038"/>
    <w:rsid w:val="00D65105"/>
    <w:rsid w:val="00D86612"/>
    <w:rsid w:val="00DC5D97"/>
    <w:rsid w:val="00E27C8F"/>
    <w:rsid w:val="00E74942"/>
    <w:rsid w:val="00F25321"/>
    <w:rsid w:val="09224048"/>
    <w:rsid w:val="094A417E"/>
    <w:rsid w:val="0CA103B9"/>
    <w:rsid w:val="13ED3DC2"/>
    <w:rsid w:val="202940B6"/>
    <w:rsid w:val="27525F9D"/>
    <w:rsid w:val="28CD3BBA"/>
    <w:rsid w:val="29FF148B"/>
    <w:rsid w:val="2B2C01BD"/>
    <w:rsid w:val="2CD57F34"/>
    <w:rsid w:val="3020680F"/>
    <w:rsid w:val="317C5A35"/>
    <w:rsid w:val="38011D66"/>
    <w:rsid w:val="397F5D16"/>
    <w:rsid w:val="42F73F1C"/>
    <w:rsid w:val="47561767"/>
    <w:rsid w:val="4A9B5F53"/>
    <w:rsid w:val="4CE33FCC"/>
    <w:rsid w:val="55DE6AEC"/>
    <w:rsid w:val="56C043D7"/>
    <w:rsid w:val="581770E4"/>
    <w:rsid w:val="5E636378"/>
    <w:rsid w:val="62484511"/>
    <w:rsid w:val="66D13781"/>
    <w:rsid w:val="691A75E4"/>
    <w:rsid w:val="719F31BA"/>
    <w:rsid w:val="73BD6DD8"/>
    <w:rsid w:val="76931CB0"/>
    <w:rsid w:val="7ED0246E"/>
    <w:rsid w:val="7F08276A"/>
    <w:rsid w:val="7FFA1E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qFormat/>
    <w:uiPriority w:val="0"/>
    <w:pPr>
      <w:tabs>
        <w:tab w:val="center" w:pos="4153"/>
        <w:tab w:val="right" w:pos="8306"/>
      </w:tabs>
      <w:snapToGrid w:val="0"/>
      <w:jc w:val="left"/>
    </w:pPr>
    <w:rPr>
      <w:sz w:val="18"/>
      <w:szCs w:val="18"/>
    </w:rPr>
  </w:style>
  <w:style w:type="paragraph" w:styleId="3">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7">
    <w:name w:val="Strong"/>
    <w:basedOn w:val="6"/>
    <w:qFormat/>
    <w:uiPriority w:val="0"/>
    <w:rPr>
      <w:b/>
    </w:rPr>
  </w:style>
  <w:style w:type="character" w:styleId="8">
    <w:name w:val="Hyperlink"/>
    <w:basedOn w:val="6"/>
    <w:qFormat/>
    <w:uiPriority w:val="0"/>
    <w:rPr>
      <w:color w:val="0000FF"/>
      <w:u w:val="single"/>
    </w:rPr>
  </w:style>
  <w:style w:type="character" w:customStyle="1" w:styleId="9">
    <w:name w:val="页眉 字符"/>
    <w:basedOn w:val="6"/>
    <w:link w:val="3"/>
    <w:qFormat/>
    <w:uiPriority w:val="0"/>
    <w:rPr>
      <w:rFonts w:asciiTheme="minorHAnsi" w:hAnsiTheme="minorHAnsi" w:eastAsiaTheme="minorEastAsia" w:cstheme="minorBidi"/>
      <w:kern w:val="2"/>
      <w:sz w:val="18"/>
      <w:szCs w:val="18"/>
    </w:rPr>
  </w:style>
  <w:style w:type="character" w:customStyle="1" w:styleId="10">
    <w:name w:val="页脚 字符"/>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379</Words>
  <Characters>2162</Characters>
  <Lines>18</Lines>
  <Paragraphs>5</Paragraphs>
  <TotalTime>3</TotalTime>
  <ScaleCrop>false</ScaleCrop>
  <LinksUpToDate>false</LinksUpToDate>
  <CharactersWithSpaces>2536</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2020-04-18T00:16:00Z</dcterms:created>
  <dc:creator>   _灿_Nicole</dc:creator>
  <cp:lastModifiedBy>Administrator</cp:lastModifiedBy>
  <dcterms:modified xsi:type="dcterms:W3CDTF">2020-04-29T06:04:20Z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