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方正小标宋_GBK" w:hAnsi="宋体" w:eastAsia="方正小标宋_GBK"/>
          <w:sz w:val="44"/>
        </w:rPr>
      </w:pPr>
    </w:p>
    <w:p>
      <w:pPr>
        <w:spacing w:line="480" w:lineRule="exact"/>
        <w:jc w:val="center"/>
        <w:rPr>
          <w:rFonts w:ascii="方正小标宋_GBK" w:hAnsi="宋体" w:eastAsia="方正小标宋_GBK"/>
          <w:sz w:val="44"/>
        </w:rPr>
      </w:pPr>
      <w:r>
        <w:rPr>
          <w:rFonts w:hint="eastAsia" w:ascii="方正小标宋_GBK" w:hAnsi="宋体" w:eastAsia="方正小标宋_GBK"/>
          <w:sz w:val="44"/>
        </w:rPr>
        <w:t>深圳平乐骨伤科医院（深圳市坪山区中医院）</w:t>
      </w:r>
    </w:p>
    <w:p>
      <w:pPr>
        <w:spacing w:line="480" w:lineRule="exact"/>
        <w:jc w:val="center"/>
        <w:rPr>
          <w:rFonts w:ascii="方正小标宋_GBK" w:hAnsi="宋体" w:eastAsia="方正小标宋_GBK"/>
          <w:sz w:val="44"/>
        </w:rPr>
      </w:pPr>
      <w:r>
        <w:rPr>
          <w:rFonts w:hint="eastAsia" w:ascii="方正小标宋_GBK" w:hAnsi="宋体" w:eastAsia="方正小标宋_GBK"/>
          <w:sz w:val="44"/>
        </w:rPr>
        <w:t>招聘公告</w:t>
      </w:r>
    </w:p>
    <w:p>
      <w:pPr>
        <w:spacing w:line="480" w:lineRule="exact"/>
        <w:rPr>
          <w:rFonts w:ascii="仿宋_GB2312" w:hAnsi="仿宋_GB2312" w:eastAsia="仿宋_GB2312" w:cs="仿宋_GB2312"/>
          <w:b/>
          <w:bCs/>
          <w:sz w:val="28"/>
          <w:szCs w:val="28"/>
        </w:rPr>
      </w:pPr>
    </w:p>
    <w:p>
      <w:pPr>
        <w:numPr>
          <w:ilvl w:val="0"/>
          <w:numId w:val="1"/>
        </w:numPr>
        <w:spacing w:line="48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医院简介</w:t>
      </w:r>
    </w:p>
    <w:p>
      <w:pPr>
        <w:pStyle w:val="5"/>
        <w:widowControl/>
        <w:shd w:val="clear" w:color="auto" w:fill="FFFFFF"/>
        <w:spacing w:beforeAutospacing="0" w:afterAutospacing="0" w:line="480" w:lineRule="exact"/>
        <w:ind w:firstLine="640" w:firstLineChars="200"/>
        <w:jc w:val="both"/>
        <w:rPr>
          <w:rFonts w:ascii="仿宋_GB2312" w:eastAsia="仿宋_GB2312" w:cstheme="minorBidi"/>
          <w:kern w:val="2"/>
          <w:sz w:val="32"/>
          <w:szCs w:val="32"/>
        </w:rPr>
      </w:pPr>
      <w:r>
        <w:rPr>
          <w:rFonts w:hint="eastAsia" w:ascii="仿宋_GB2312" w:eastAsia="仿宋_GB2312" w:cstheme="minorBidi"/>
          <w:kern w:val="2"/>
          <w:sz w:val="32"/>
          <w:szCs w:val="32"/>
        </w:rPr>
        <w:t>深圳平乐骨伤科医院成立于1986年，是一所集医疗、教学、科研、康复和预防保健为一体的国有卫生事业单位，深圳市首家三级甲等中医骨伤专科医院、广州中医药大学非直属附属医院、南方医科大学教学医院、福建中医药大学教学医院、全国微创骨科示范中心、中华中医药学会无痛骨伤科医院示范单位。医院特色“平乐郭氏正骨法”先后被列为为国家、广东省、深圳市级非物质文化遗产保护名录，医院是广东省非物质文化遗产传承保护基地。2020年12月获批加挂“深圳市骨伤科医院”牌子。医院现有罗湖、坑梓两个运行院区，开放床位604张；坪山新的总院区（一期700张床位）拟于2021年投入使用。</w:t>
      </w:r>
    </w:p>
    <w:p>
      <w:pPr>
        <w:pStyle w:val="5"/>
        <w:widowControl/>
        <w:shd w:val="clear" w:color="auto" w:fill="FFFFFF"/>
        <w:spacing w:beforeAutospacing="0" w:afterAutospacing="0" w:line="480" w:lineRule="exact"/>
        <w:ind w:firstLine="640" w:firstLineChars="200"/>
        <w:jc w:val="both"/>
        <w:rPr>
          <w:rFonts w:ascii="仿宋_GB2312" w:eastAsia="仿宋_GB2312" w:cstheme="minorBidi"/>
          <w:kern w:val="2"/>
          <w:sz w:val="32"/>
          <w:szCs w:val="32"/>
        </w:rPr>
      </w:pPr>
      <w:r>
        <w:rPr>
          <w:rFonts w:hint="eastAsia" w:ascii="仿宋_GB2312" w:eastAsia="仿宋_GB2312" w:cstheme="minorBidi"/>
          <w:kern w:val="2"/>
          <w:sz w:val="32"/>
          <w:szCs w:val="32"/>
        </w:rPr>
        <w:t>医院罗湖院区以骨伤为主，坪山院区是涵盖骨伤、内、外、妇、儿、针灸、康复、五官、皮肤等科室的综合性中医院；医院拥有全国名老中医继承人2人、省名中医1人、市名中医1人；博士15人（含博士后1人），硕士183人；高级专业技术人才107人；博士研究生导师1人，硕士研究生导师7人。医院现拥有1个国家级重点专科、1个广东省高水平临床重点专科、1个省级中医临床重点专科、9个省级中医重点专科、9个市级中医重点专科、3个区级医学重点专科。我院将挂牌组建“深圳平乐中医健康集团”。为全市乃至粤港澳大湾区民众提供覆盖生命全周期、全方位的中医药健康服务。</w:t>
      </w:r>
    </w:p>
    <w:p>
      <w:pPr>
        <w:pStyle w:val="5"/>
        <w:widowControl/>
        <w:shd w:val="clear" w:color="auto" w:fill="FFFFFF"/>
        <w:spacing w:beforeAutospacing="0" w:afterAutospacing="0" w:line="480" w:lineRule="exact"/>
        <w:jc w:val="both"/>
        <w:rPr>
          <w:rFonts w:ascii="黑体" w:eastAsia="黑体" w:cstheme="minorBidi"/>
          <w:kern w:val="2"/>
          <w:sz w:val="32"/>
          <w:szCs w:val="32"/>
        </w:rPr>
      </w:pPr>
      <w:r>
        <w:rPr>
          <w:rFonts w:hint="eastAsia" w:ascii="黑体" w:eastAsia="黑体" w:cstheme="minorBidi"/>
          <w:kern w:val="2"/>
          <w:sz w:val="32"/>
          <w:szCs w:val="32"/>
        </w:rPr>
        <w:t>二、福利待遇</w:t>
      </w:r>
    </w:p>
    <w:p>
      <w:pPr>
        <w:pStyle w:val="5"/>
        <w:widowControl/>
        <w:shd w:val="clear" w:color="auto" w:fill="FFFFFF"/>
        <w:spacing w:beforeAutospacing="0" w:afterAutospacing="0" w:line="480" w:lineRule="exact"/>
        <w:ind w:firstLine="640" w:firstLineChars="200"/>
        <w:jc w:val="both"/>
        <w:rPr>
          <w:rFonts w:ascii="仿宋_GB2312" w:eastAsia="仿宋_GB2312" w:cstheme="minorBidi"/>
          <w:kern w:val="2"/>
          <w:sz w:val="32"/>
          <w:szCs w:val="32"/>
        </w:rPr>
      </w:pPr>
      <w:r>
        <w:rPr>
          <w:rFonts w:hint="eastAsia" w:ascii="仿宋_GB2312" w:eastAsia="仿宋_GB2312" w:cstheme="minorBidi"/>
          <w:kern w:val="2"/>
          <w:sz w:val="32"/>
          <w:szCs w:val="32"/>
        </w:rPr>
        <w:t>1、五险一金，法定假期、餐补，协助办理深圳入户等福利。</w:t>
      </w:r>
    </w:p>
    <w:p>
      <w:pPr>
        <w:pStyle w:val="5"/>
        <w:widowControl/>
        <w:shd w:val="clear" w:color="auto" w:fill="FFFFFF"/>
        <w:spacing w:beforeAutospacing="0" w:afterAutospacing="0" w:line="480" w:lineRule="exact"/>
        <w:ind w:firstLine="640" w:firstLineChars="200"/>
        <w:jc w:val="both"/>
        <w:rPr>
          <w:rFonts w:ascii="仿宋_GB2312" w:eastAsia="仿宋_GB2312" w:cstheme="minorBidi"/>
          <w:kern w:val="2"/>
          <w:sz w:val="32"/>
          <w:szCs w:val="32"/>
        </w:rPr>
      </w:pPr>
      <w:r>
        <w:rPr>
          <w:rFonts w:hint="eastAsia" w:ascii="仿宋_GB2312" w:eastAsia="仿宋_GB2312" w:cstheme="minorBidi"/>
          <w:kern w:val="2"/>
          <w:sz w:val="32"/>
          <w:szCs w:val="32"/>
        </w:rPr>
        <w:t>2、薪酬（税前），医师22.5-28万元/年，主治医师29-39万元/年，副主任医师39-52万元/年，主任医师53-72万元/年，其他专业面议。</w:t>
      </w:r>
    </w:p>
    <w:p>
      <w:pPr>
        <w:pStyle w:val="5"/>
        <w:widowControl/>
        <w:shd w:val="clear" w:color="auto" w:fill="FFFFFF"/>
        <w:spacing w:beforeAutospacing="0" w:afterAutospacing="0" w:line="480" w:lineRule="exact"/>
        <w:ind w:firstLine="640" w:firstLineChars="200"/>
        <w:jc w:val="both"/>
        <w:rPr>
          <w:rFonts w:ascii="仿宋_GB2312" w:eastAsia="仿宋_GB2312" w:cstheme="minorBidi"/>
          <w:kern w:val="2"/>
          <w:sz w:val="32"/>
          <w:szCs w:val="32"/>
        </w:rPr>
      </w:pPr>
      <w:r>
        <w:rPr>
          <w:rFonts w:hint="eastAsia" w:ascii="仿宋_GB2312" w:eastAsia="仿宋_GB2312" w:cstheme="minorBidi"/>
          <w:kern w:val="2"/>
          <w:sz w:val="32"/>
          <w:szCs w:val="32"/>
        </w:rPr>
        <w:t>3、社康医师发放生活补助，发放标准为全日制本科生每人25万元，全日制硕士研究生每人30万元，全日制博士研究生每人35万元。生活补助分5年等额发放。</w:t>
      </w:r>
    </w:p>
    <w:p>
      <w:pPr>
        <w:pStyle w:val="5"/>
        <w:widowControl/>
        <w:shd w:val="clear" w:color="auto" w:fill="FFFFFF"/>
        <w:spacing w:beforeAutospacing="0" w:afterAutospacing="0" w:line="480" w:lineRule="exact"/>
        <w:ind w:firstLine="640" w:firstLineChars="200"/>
        <w:jc w:val="both"/>
        <w:rPr>
          <w:rFonts w:ascii="仿宋_GB2312" w:eastAsia="仿宋_GB2312" w:cstheme="minorBidi"/>
          <w:kern w:val="2"/>
          <w:sz w:val="32"/>
          <w:szCs w:val="32"/>
        </w:rPr>
      </w:pPr>
      <w:r>
        <w:rPr>
          <w:rFonts w:hint="eastAsia" w:ascii="仿宋_GB2312" w:eastAsia="仿宋_GB2312" w:cstheme="minorBidi"/>
          <w:kern w:val="2"/>
          <w:sz w:val="32"/>
          <w:szCs w:val="32"/>
        </w:rPr>
        <w:t>4、全日制博士符合条件者发放安家费、住房补贴。</w:t>
      </w:r>
    </w:p>
    <w:p>
      <w:pPr>
        <w:pStyle w:val="5"/>
        <w:widowControl/>
        <w:shd w:val="clear" w:color="auto" w:fill="FFFFFF"/>
        <w:spacing w:beforeAutospacing="0" w:afterAutospacing="0" w:line="480" w:lineRule="exact"/>
        <w:jc w:val="both"/>
        <w:rPr>
          <w:rFonts w:ascii="黑体" w:eastAsia="黑体" w:cstheme="minorBidi"/>
          <w:kern w:val="2"/>
          <w:sz w:val="32"/>
          <w:szCs w:val="32"/>
        </w:rPr>
      </w:pPr>
      <w:r>
        <w:rPr>
          <w:rFonts w:hint="eastAsia" w:ascii="黑体" w:eastAsia="黑体" w:cstheme="minorBidi"/>
          <w:kern w:val="2"/>
          <w:sz w:val="32"/>
          <w:szCs w:val="32"/>
        </w:rPr>
        <w:t>三、联系方式</w:t>
      </w:r>
    </w:p>
    <w:p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报名要求：应聘者应符合公布职位的资格条件，报名时提供的有关材料必须真实、准确，不得弄虚作假。</w:t>
      </w:r>
    </w:p>
    <w:p>
      <w:pPr>
        <w:pStyle w:val="12"/>
        <w:tabs>
          <w:tab w:val="left" w:pos="1418"/>
        </w:tabs>
        <w:spacing w:line="560" w:lineRule="exact"/>
        <w:ind w:firstLine="64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联系方式：邮箱：</w:t>
      </w:r>
      <w:r>
        <w:fldChar w:fldCharType="begin"/>
      </w:r>
      <w:r>
        <w:instrText xml:space="preserve"> HYPERLINK "mailto:PL82492369@163.com" </w:instrText>
      </w:r>
      <w:r>
        <w:fldChar w:fldCharType="separate"/>
      </w:r>
      <w:r>
        <w:rPr>
          <w:rFonts w:hint="eastAsia" w:hAnsiTheme="minorHAnsi" w:cstheme="minorBidi"/>
          <w:sz w:val="32"/>
          <w:szCs w:val="32"/>
        </w:rPr>
        <w:t>PL82492369@163.com</w:t>
      </w:r>
      <w:r>
        <w:rPr>
          <w:rFonts w:hint="eastAsia" w:hAnsiTheme="minorHAnsi" w:cstheme="minorBidi"/>
          <w:sz w:val="32"/>
          <w:szCs w:val="32"/>
        </w:rPr>
        <w:fldChar w:fldCharType="end"/>
      </w:r>
      <w:r>
        <w:rPr>
          <w:rFonts w:hint="eastAsia" w:ascii="仿宋_GB2312" w:eastAsia="仿宋_GB2312" w:hAnsiTheme="minorHAnsi" w:cstheme="minorBidi"/>
          <w:sz w:val="32"/>
          <w:szCs w:val="32"/>
        </w:rPr>
        <w:t>。</w:t>
      </w:r>
    </w:p>
    <w:p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电话：郭老师：0755-82492369,朱老师：0755-28328035。</w:t>
      </w:r>
    </w:p>
    <w:p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480" w:lineRule="exact"/>
        <w:rPr>
          <w:rFonts w:ascii="仿宋_GB2312" w:hAnsi="仿宋_GB2312" w:eastAsia="仿宋_GB2312" w:cs="仿宋_GB2312"/>
          <w:b/>
          <w:bCs/>
          <w:sz w:val="28"/>
          <w:szCs w:val="28"/>
        </w:rPr>
      </w:pPr>
    </w:p>
    <w:p>
      <w:pPr>
        <w:spacing w:line="480" w:lineRule="exact"/>
        <w:rPr>
          <w:rFonts w:ascii="仿宋_GB2312" w:hAnsi="仿宋_GB2312" w:eastAsia="仿宋_GB2312" w:cs="仿宋_GB2312"/>
          <w:b/>
          <w:bCs/>
          <w:sz w:val="28"/>
          <w:szCs w:val="28"/>
        </w:rPr>
      </w:pPr>
    </w:p>
    <w:p>
      <w:pPr>
        <w:spacing w:line="480" w:lineRule="exact"/>
        <w:rPr>
          <w:rFonts w:ascii="仿宋_GB2312" w:hAnsi="仿宋_GB2312" w:eastAsia="仿宋_GB2312" w:cs="仿宋_GB2312"/>
          <w:b/>
          <w:bCs/>
          <w:sz w:val="28"/>
          <w:szCs w:val="28"/>
        </w:rPr>
      </w:pPr>
    </w:p>
    <w:p>
      <w:pPr>
        <w:spacing w:line="480" w:lineRule="exact"/>
        <w:rPr>
          <w:rFonts w:ascii="仿宋_GB2312" w:hAnsi="仿宋_GB2312" w:eastAsia="仿宋_GB2312" w:cs="仿宋_GB2312"/>
          <w:b/>
          <w:bCs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136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1359"/>
        <w:gridCol w:w="1559"/>
        <w:gridCol w:w="1984"/>
        <w:gridCol w:w="751"/>
        <w:gridCol w:w="567"/>
        <w:gridCol w:w="1376"/>
        <w:gridCol w:w="816"/>
        <w:gridCol w:w="993"/>
        <w:gridCol w:w="37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tblHeader/>
          <w:jc w:val="center"/>
        </w:trPr>
        <w:tc>
          <w:tcPr>
            <w:tcW w:w="13610" w:type="dxa"/>
            <w:gridSpan w:val="10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2021年拟聘职工岗位申请表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tblHeader/>
          <w:jc w:val="center"/>
        </w:trPr>
        <w:tc>
          <w:tcPr>
            <w:tcW w:w="4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招聘岗位名称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7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最高年龄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69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岗位条件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tblHeader/>
          <w:jc w:val="center"/>
        </w:trPr>
        <w:tc>
          <w:tcPr>
            <w:tcW w:w="4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最低学历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最低学位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技术职称</w:t>
            </w:r>
          </w:p>
        </w:tc>
        <w:tc>
          <w:tcPr>
            <w:tcW w:w="3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与岗位有关的其它条件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tblHeader/>
          <w:jc w:val="center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医师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初级及以上</w:t>
            </w:r>
          </w:p>
        </w:tc>
        <w:tc>
          <w:tcPr>
            <w:tcW w:w="3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从事临床、科研或基础研究，有省自然或国自然课题优先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tblHeader/>
          <w:jc w:val="center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社康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全科医师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中医或临床医学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初级及以上</w:t>
            </w:r>
          </w:p>
        </w:tc>
        <w:tc>
          <w:tcPr>
            <w:tcW w:w="3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完成全科医师规范化培训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tblHeader/>
          <w:jc w:val="center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护理部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护士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硕士研究生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1.中医院校毕业，有三甲医院实习经验者优先。2.全科护士、手术室、ICU护士优先。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tblHeader/>
          <w:jc w:val="center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病理科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病理医师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病理诊断、医学影像技术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中级及以上</w:t>
            </w:r>
          </w:p>
        </w:tc>
        <w:tc>
          <w:tcPr>
            <w:tcW w:w="3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1.有执业医师资格证。2.从事病理工作经历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年以上，有三甲医院工作经验优先考虑。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tblHeader/>
          <w:jc w:val="center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ind w:firstLine="22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功能科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超声医师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医学影像学、临床医学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初级及以上</w:t>
            </w:r>
          </w:p>
        </w:tc>
        <w:tc>
          <w:tcPr>
            <w:tcW w:w="3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1.具有执业医师资格证。2.具备相关医学基础知识，熟练使用专业化的仪器和电子设备，有相关工作经验优先考虑。3.具有高度的责任心、良好的职业道德。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tblHeader/>
          <w:jc w:val="center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放射科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放射医师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放射医学、核医学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初级及以上</w:t>
            </w:r>
          </w:p>
        </w:tc>
        <w:tc>
          <w:tcPr>
            <w:tcW w:w="3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有DSA、核医学上岗证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tblHeader/>
          <w:jc w:val="center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放射科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放射技师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放射医学、核医学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有DSA、核医学上岗证</w:t>
            </w:r>
          </w:p>
        </w:tc>
      </w:tr>
    </w:tbl>
    <w:p>
      <w:pPr>
        <w:spacing w:line="480" w:lineRule="exact"/>
        <w:rPr>
          <w:rFonts w:ascii="仿宋_GB2312" w:hAnsi="仿宋_GB2312" w:eastAsia="仿宋_GB2312" w:cs="仿宋_GB2312"/>
          <w:sz w:val="30"/>
          <w:szCs w:val="30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r>
        <w:rPr>
          <w:rFonts w:hint="eastAsia"/>
        </w:rPr>
        <w:drawing>
          <wp:inline distT="0" distB="0" distL="114300" distR="114300">
            <wp:extent cx="5274310" cy="2952115"/>
            <wp:effectExtent l="19050" t="0" r="2540" b="0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2223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C1107F"/>
    <w:multiLevelType w:val="singleLevel"/>
    <w:tmpl w:val="1AC1107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4E70"/>
    <w:rsid w:val="00042143"/>
    <w:rsid w:val="00050C36"/>
    <w:rsid w:val="00071A12"/>
    <w:rsid w:val="000870F2"/>
    <w:rsid w:val="000B496F"/>
    <w:rsid w:val="000E1AE3"/>
    <w:rsid w:val="001A4C7A"/>
    <w:rsid w:val="001B1419"/>
    <w:rsid w:val="001D1A47"/>
    <w:rsid w:val="00220450"/>
    <w:rsid w:val="002350D7"/>
    <w:rsid w:val="00260672"/>
    <w:rsid w:val="0026525D"/>
    <w:rsid w:val="00295C38"/>
    <w:rsid w:val="002963A6"/>
    <w:rsid w:val="002D42B7"/>
    <w:rsid w:val="002E4E70"/>
    <w:rsid w:val="003622B2"/>
    <w:rsid w:val="0038113F"/>
    <w:rsid w:val="00393ED9"/>
    <w:rsid w:val="003940D8"/>
    <w:rsid w:val="003E292C"/>
    <w:rsid w:val="003F0AD4"/>
    <w:rsid w:val="004026AF"/>
    <w:rsid w:val="00422CD2"/>
    <w:rsid w:val="00450410"/>
    <w:rsid w:val="0045718F"/>
    <w:rsid w:val="004B0B42"/>
    <w:rsid w:val="004B360C"/>
    <w:rsid w:val="004E038F"/>
    <w:rsid w:val="004E62C0"/>
    <w:rsid w:val="00506042"/>
    <w:rsid w:val="00594118"/>
    <w:rsid w:val="00595267"/>
    <w:rsid w:val="006756E9"/>
    <w:rsid w:val="00683F2B"/>
    <w:rsid w:val="00685DA0"/>
    <w:rsid w:val="00745B35"/>
    <w:rsid w:val="00745D96"/>
    <w:rsid w:val="00777A14"/>
    <w:rsid w:val="007B017B"/>
    <w:rsid w:val="007B1DAF"/>
    <w:rsid w:val="007D79E0"/>
    <w:rsid w:val="008175D9"/>
    <w:rsid w:val="0086171E"/>
    <w:rsid w:val="00873246"/>
    <w:rsid w:val="00893991"/>
    <w:rsid w:val="008A1681"/>
    <w:rsid w:val="00993B34"/>
    <w:rsid w:val="009974D3"/>
    <w:rsid w:val="00A2384B"/>
    <w:rsid w:val="00A27447"/>
    <w:rsid w:val="00A67684"/>
    <w:rsid w:val="00A7587D"/>
    <w:rsid w:val="00A92567"/>
    <w:rsid w:val="00AE0F3E"/>
    <w:rsid w:val="00B01DD9"/>
    <w:rsid w:val="00B642F5"/>
    <w:rsid w:val="00BA7739"/>
    <w:rsid w:val="00C02418"/>
    <w:rsid w:val="00C84274"/>
    <w:rsid w:val="00C96948"/>
    <w:rsid w:val="00CC2923"/>
    <w:rsid w:val="00D140DE"/>
    <w:rsid w:val="00D23E4C"/>
    <w:rsid w:val="00D25A8B"/>
    <w:rsid w:val="00D3391C"/>
    <w:rsid w:val="00D37FA1"/>
    <w:rsid w:val="00D43E15"/>
    <w:rsid w:val="00D832E0"/>
    <w:rsid w:val="00D94666"/>
    <w:rsid w:val="00DB69A5"/>
    <w:rsid w:val="00DE359D"/>
    <w:rsid w:val="00E3551F"/>
    <w:rsid w:val="00E416C9"/>
    <w:rsid w:val="00F47D10"/>
    <w:rsid w:val="00FE1E90"/>
    <w:rsid w:val="15B756BB"/>
    <w:rsid w:val="2027045B"/>
    <w:rsid w:val="2C8E1D72"/>
    <w:rsid w:val="2E2712D3"/>
    <w:rsid w:val="441E708B"/>
    <w:rsid w:val="78E07330"/>
    <w:rsid w:val="7E0304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855F5E-B980-4A06-BDD3-C49FEF1649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224</Words>
  <Characters>1283</Characters>
  <Lines>10</Lines>
  <Paragraphs>3</Paragraphs>
  <TotalTime>0</TotalTime>
  <ScaleCrop>false</ScaleCrop>
  <LinksUpToDate>false</LinksUpToDate>
  <CharactersWithSpaces>1504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2021-03-01T01:26:00Z</dcterms:created>
  <dc:creator>PL</dc:creator>
  <cp:lastModifiedBy>SYSTEM</cp:lastModifiedBy>
  <dcterms:modified xsi:type="dcterms:W3CDTF">2021-05-11T09:02:14Z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DD206DEA1253449DADD334C9D5A5B6E8</vt:lpwstr>
  </property>
</Properties>
</file>