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540" w:firstLineChars="150"/>
        <w:jc w:val="center"/>
        <w:textAlignment w:val="auto"/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微软雅黑" w:eastAsia="方正小标宋简体" w:cs="Times New Roman"/>
          <w:color w:val="000000"/>
          <w:sz w:val="36"/>
          <w:szCs w:val="36"/>
          <w:shd w:val="clear" w:color="auto" w:fill="FFFFFF"/>
        </w:rPr>
        <w:t>20</w:t>
      </w:r>
      <w:r>
        <w:rPr>
          <w:rFonts w:hint="eastAsia" w:ascii="方正小标宋简体" w:hAnsi="微软雅黑" w:eastAsia="方正小标宋简体" w:cs="Times New Roman"/>
          <w:color w:val="000000"/>
          <w:sz w:val="36"/>
          <w:szCs w:val="36"/>
          <w:shd w:val="clear" w:color="auto" w:fill="FFFFFF"/>
          <w:lang w:val="en-US" w:eastAsia="zh-CN"/>
        </w:rPr>
        <w:t>24</w:t>
      </w:r>
      <w:r>
        <w:rPr>
          <w:rFonts w:hint="eastAsia" w:ascii="方正小标宋简体" w:hAnsi="微软雅黑" w:eastAsia="方正小标宋简体" w:cs="Times New Roman"/>
          <w:color w:val="000000"/>
          <w:sz w:val="36"/>
          <w:szCs w:val="36"/>
          <w:shd w:val="clear" w:color="auto" w:fill="FFFFFF"/>
        </w:rPr>
        <w:t>年宁波市江北区卫生健康系统公开招聘事业编制工作人员计划表</w:t>
      </w:r>
    </w:p>
    <w:tbl>
      <w:tblPr>
        <w:tblStyle w:val="2"/>
        <w:tblW w:w="15906" w:type="dxa"/>
        <w:tblInd w:w="-8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046"/>
        <w:gridCol w:w="2060"/>
        <w:gridCol w:w="940"/>
        <w:gridCol w:w="2200"/>
        <w:gridCol w:w="5180"/>
        <w:gridCol w:w="1240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9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黑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30"/>
                <w:szCs w:val="30"/>
                <w:lang w:eastAsia="zh-CN"/>
              </w:rPr>
              <w:t>招聘单位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黑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30"/>
                <w:szCs w:val="30"/>
              </w:rPr>
              <w:t>岗位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黑体" w:eastAsia="仿宋_GB2312" w:cs="宋体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30"/>
                <w:szCs w:val="30"/>
              </w:rPr>
              <w:t>专业</w:t>
            </w:r>
            <w:r>
              <w:rPr>
                <w:rFonts w:hint="eastAsia" w:ascii="仿宋_GB2312" w:hAnsi="黑体" w:eastAsia="仿宋_GB2312" w:cs="宋体"/>
                <w:b/>
                <w:kern w:val="0"/>
                <w:sz w:val="30"/>
                <w:szCs w:val="30"/>
                <w:lang w:eastAsia="zh-CN"/>
              </w:rPr>
              <w:t>要求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黑体" w:eastAsia="仿宋_GB2312" w:cs="宋体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30"/>
                <w:szCs w:val="30"/>
                <w:lang w:eastAsia="zh-CN"/>
              </w:rPr>
              <w:t>拟招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黑体" w:eastAsia="仿宋_GB2312" w:cs="宋体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30"/>
                <w:szCs w:val="30"/>
                <w:lang w:eastAsia="zh-CN"/>
              </w:rPr>
              <w:t>人数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黑体" w:eastAsia="仿宋_GB2312" w:cs="宋体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30"/>
                <w:szCs w:val="30"/>
              </w:rPr>
              <w:t>学历</w:t>
            </w:r>
            <w:r>
              <w:rPr>
                <w:rFonts w:hint="eastAsia" w:ascii="仿宋_GB2312" w:hAnsi="黑体" w:eastAsia="仿宋_GB2312" w:cs="宋体"/>
                <w:b/>
                <w:kern w:val="0"/>
                <w:sz w:val="30"/>
                <w:szCs w:val="30"/>
                <w:lang w:eastAsia="zh-CN"/>
              </w:rPr>
              <w:t>、学位</w:t>
            </w:r>
          </w:p>
        </w:tc>
        <w:tc>
          <w:tcPr>
            <w:tcW w:w="518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600"/>
              <w:jc w:val="center"/>
              <w:rPr>
                <w:rFonts w:hint="eastAsia" w:ascii="仿宋_GB2312" w:hAnsi="黑体" w:eastAsia="仿宋_GB2312" w:cs="宋体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30"/>
                <w:szCs w:val="30"/>
                <w:lang w:eastAsia="zh-CN"/>
              </w:rPr>
              <w:t>资格要求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30"/>
                <w:szCs w:val="30"/>
              </w:rPr>
              <w:t>户籍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eastAsia="仿宋_GB2312" w:cs="宋体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30"/>
                <w:szCs w:val="3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exact"/>
        </w:trPr>
        <w:tc>
          <w:tcPr>
            <w:tcW w:w="960" w:type="dxa"/>
            <w:vMerge w:val="restart"/>
            <w:noWrap w:val="0"/>
            <w:vAlign w:val="center"/>
          </w:tcPr>
          <w:p>
            <w:pPr>
              <w:widowControl/>
              <w:tabs>
                <w:tab w:val="left" w:pos="211"/>
                <w:tab w:val="center" w:pos="391"/>
              </w:tabs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宁波市第九医院医疗健康集团总院</w:t>
            </w:r>
          </w:p>
          <w:p>
            <w:pPr>
              <w:bidi w:val="0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ind w:firstLine="431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widowControl/>
              <w:tabs>
                <w:tab w:val="left" w:pos="211"/>
                <w:tab w:val="center" w:pos="391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外科（肝胆外科、胃肠外科、肛肠外科、手外科、足踝外科、胸外科）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widowControl/>
              <w:tabs>
                <w:tab w:val="left" w:pos="211"/>
                <w:tab w:val="center" w:pos="391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本科：临床医学；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研究生：外科学、骨科学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tabs>
                <w:tab w:val="left" w:pos="211"/>
                <w:tab w:val="center" w:pos="391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00" w:type="dxa"/>
            <w:vMerge w:val="restart"/>
            <w:noWrap w:val="0"/>
            <w:vAlign w:val="center"/>
          </w:tcPr>
          <w:p>
            <w:pPr>
              <w:widowControl/>
              <w:tabs>
                <w:tab w:val="left" w:pos="211"/>
                <w:tab w:val="center" w:pos="391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本科及以上学历，学士及以上学位</w:t>
            </w:r>
          </w:p>
        </w:tc>
        <w:tc>
          <w:tcPr>
            <w:tcW w:w="5180" w:type="dxa"/>
            <w:vMerge w:val="restart"/>
            <w:noWrap w:val="0"/>
            <w:vAlign w:val="center"/>
          </w:tcPr>
          <w:p>
            <w:pPr>
              <w:widowControl/>
              <w:tabs>
                <w:tab w:val="left" w:pos="211"/>
                <w:tab w:val="center" w:pos="391"/>
              </w:tabs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符合以下条件之一：</w:t>
            </w:r>
          </w:p>
          <w:p>
            <w:pPr>
              <w:widowControl/>
              <w:tabs>
                <w:tab w:val="left" w:pos="211"/>
                <w:tab w:val="center" w:pos="391"/>
              </w:tabs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1.2024年普通高校应届硕研毕业生，具有执业医师及以上资格，具有住院医师规范化培训合格证书。</w:t>
            </w:r>
          </w:p>
          <w:p>
            <w:pPr>
              <w:widowControl/>
              <w:tabs>
                <w:tab w:val="left" w:pos="211"/>
                <w:tab w:val="center" w:pos="391"/>
              </w:tabs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2.具有执业医师及以上资格，具有住院医师规范化培训合格证书，具有二甲及以上综合性医院工作经历。</w:t>
            </w:r>
          </w:p>
          <w:p>
            <w:pPr>
              <w:widowControl/>
              <w:tabs>
                <w:tab w:val="left" w:pos="211"/>
                <w:tab w:val="center" w:pos="391"/>
              </w:tabs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全国户籍</w:t>
            </w:r>
          </w:p>
        </w:tc>
        <w:tc>
          <w:tcPr>
            <w:tcW w:w="128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紧缺岗位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exact"/>
        </w:trPr>
        <w:tc>
          <w:tcPr>
            <w:tcW w:w="9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widowControl/>
              <w:tabs>
                <w:tab w:val="left" w:pos="211"/>
                <w:tab w:val="center" w:pos="391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内科（呼吸内科、心血管内科、神经内科、肾内科、风湿免疫科）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widowControl/>
              <w:tabs>
                <w:tab w:val="left" w:pos="211"/>
                <w:tab w:val="center" w:pos="391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本科：临床医学；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研究生：内科学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tabs>
                <w:tab w:val="left" w:pos="211"/>
                <w:tab w:val="center" w:pos="391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00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211"/>
                <w:tab w:val="center" w:pos="391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180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211"/>
                <w:tab w:val="center" w:pos="391"/>
              </w:tabs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exact"/>
        </w:trPr>
        <w:tc>
          <w:tcPr>
            <w:tcW w:w="9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widowControl/>
              <w:tabs>
                <w:tab w:val="left" w:pos="211"/>
                <w:tab w:val="center" w:pos="391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耳鼻喉科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widowControl/>
              <w:tabs>
                <w:tab w:val="left" w:pos="211"/>
                <w:tab w:val="center" w:pos="391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本科：临床医学；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研究生：耳鼻咽喉科学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tabs>
                <w:tab w:val="left" w:pos="211"/>
                <w:tab w:val="center" w:pos="391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00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211"/>
                <w:tab w:val="center" w:pos="391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180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211"/>
                <w:tab w:val="center" w:pos="391"/>
              </w:tabs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exact"/>
        </w:trPr>
        <w:tc>
          <w:tcPr>
            <w:tcW w:w="9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widowControl/>
              <w:tabs>
                <w:tab w:val="left" w:pos="211"/>
                <w:tab w:val="center" w:pos="391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麻醉科（疼痛科）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widowControl/>
              <w:tabs>
                <w:tab w:val="left" w:pos="211"/>
                <w:tab w:val="center" w:pos="391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本科：临床医学、麻醉学；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研究生：麻醉学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tabs>
                <w:tab w:val="left" w:pos="211"/>
                <w:tab w:val="center" w:pos="391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00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211"/>
                <w:tab w:val="center" w:pos="391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180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211"/>
                <w:tab w:val="center" w:pos="391"/>
              </w:tabs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exact"/>
        </w:trPr>
        <w:tc>
          <w:tcPr>
            <w:tcW w:w="9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widowControl/>
              <w:tabs>
                <w:tab w:val="left" w:pos="211"/>
                <w:tab w:val="center" w:pos="391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儿科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widowControl/>
              <w:tabs>
                <w:tab w:val="left" w:pos="211"/>
                <w:tab w:val="center" w:pos="391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本科：临床医学、儿科学；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研究生：儿科学、儿内科学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tabs>
                <w:tab w:val="left" w:pos="211"/>
                <w:tab w:val="center" w:pos="391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00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211"/>
                <w:tab w:val="center" w:pos="391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180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211"/>
                <w:tab w:val="center" w:pos="391"/>
              </w:tabs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exact"/>
        </w:trPr>
        <w:tc>
          <w:tcPr>
            <w:tcW w:w="9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widowControl/>
              <w:tabs>
                <w:tab w:val="left" w:pos="211"/>
                <w:tab w:val="center" w:pos="391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急诊科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widowControl/>
              <w:tabs>
                <w:tab w:val="left" w:pos="211"/>
                <w:tab w:val="center" w:pos="391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本科：临床医学；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研究生：急诊医学、内科学、外科学、重症医学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tabs>
                <w:tab w:val="left" w:pos="211"/>
                <w:tab w:val="center" w:pos="391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180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211"/>
                <w:tab w:val="center" w:pos="391"/>
              </w:tabs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5066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合计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8620" w:type="dxa"/>
            <w:gridSpan w:val="3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/>
    <w:p>
      <w:bookmarkStart w:id="0" w:name="_GoBack"/>
      <w:bookmarkEnd w:id="0"/>
    </w:p>
    <w:sectPr>
      <w:pgSz w:w="16838" w:h="11906" w:orient="landscape"/>
      <w:pgMar w:top="556" w:right="1440" w:bottom="55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3NmFlMWQ3Yzc1MzU1OThhODkyZjU3NjA1ZjNkNzAifQ=="/>
  </w:docVars>
  <w:rsids>
    <w:rsidRoot w:val="00000000"/>
    <w:rsid w:val="0CAC432F"/>
    <w:rsid w:val="1D25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379</Characters>
  <Lines>0</Lines>
  <Paragraphs>0</Paragraphs>
  <TotalTime>0</TotalTime>
  <ScaleCrop>false</ScaleCrop>
  <LinksUpToDate>false</LinksUpToDate>
  <CharactersWithSpaces>379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2024-07-17T02:34:00Z</dcterms:created>
  <dc:creator>Administrator</dc:creator>
  <cp:lastModifiedBy>乜鳴</cp:lastModifiedBy>
  <dcterms:modified xsi:type="dcterms:W3CDTF">2024-07-17T02:37:00Z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D667B2D72B3D4A5E84B5AE28229CBEE4_12</vt:lpwstr>
  </property>
</Properties>
</file>