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2E247">
      <w:pPr>
        <w:widowControl/>
        <w:shd w:val="clear" w:color="auto" w:fill="FFFFFF"/>
        <w:spacing w:line="285" w:lineRule="atLeast"/>
        <w:jc w:val="left"/>
        <w:rPr>
          <w:rFonts w:hint="default" w:ascii="仿宋_GB2312" w:hAnsi="宋体" w:eastAsia="仿宋_GB2312" w:cs="宋体"/>
          <w:b w:val="0"/>
          <w:bCs/>
          <w:kern w:val="0"/>
          <w:sz w:val="32"/>
          <w:szCs w:val="32"/>
          <w:lang w:val="en-US" w:eastAsia="zh-CN"/>
        </w:rPr>
      </w:pPr>
      <w:r>
        <w:rPr>
          <w:rFonts w:hint="eastAsia" w:ascii="仿宋_GB2312" w:hAnsi="宋体" w:eastAsia="仿宋_GB2312" w:cs="宋体"/>
          <w:b w:val="0"/>
          <w:bCs/>
          <w:kern w:val="0"/>
          <w:sz w:val="32"/>
          <w:szCs w:val="32"/>
          <w:lang w:eastAsia="zh-CN"/>
        </w:rPr>
        <w:t>附件</w:t>
      </w:r>
      <w:r>
        <w:rPr>
          <w:rFonts w:hint="eastAsia" w:ascii="仿宋_GB2312" w:hAnsi="宋体" w:eastAsia="仿宋_GB2312" w:cs="宋体"/>
          <w:b w:val="0"/>
          <w:bCs/>
          <w:kern w:val="0"/>
          <w:sz w:val="32"/>
          <w:szCs w:val="32"/>
          <w:lang w:val="en-US" w:eastAsia="zh-CN"/>
        </w:rPr>
        <w:t>1</w:t>
      </w:r>
    </w:p>
    <w:p w14:paraId="343467AD">
      <w:pPr>
        <w:widowControl/>
        <w:shd w:val="clear" w:color="auto" w:fill="FFFFFF"/>
        <w:spacing w:line="285" w:lineRule="atLeast"/>
        <w:jc w:val="center"/>
        <w:rPr>
          <w:rFonts w:hint="eastAsia" w:ascii="仿宋_GB2312" w:hAnsi="宋体" w:eastAsia="仿宋_GB2312" w:cs="宋体"/>
          <w:b/>
          <w:kern w:val="0"/>
          <w:sz w:val="36"/>
          <w:szCs w:val="36"/>
        </w:rPr>
      </w:pPr>
    </w:p>
    <w:p w14:paraId="0FEDEFCB">
      <w:pPr>
        <w:widowControl/>
        <w:shd w:val="clear" w:color="auto" w:fill="FFFFFF"/>
        <w:spacing w:line="285" w:lineRule="atLeast"/>
        <w:jc w:val="center"/>
        <w:rPr>
          <w:rFonts w:hint="eastAsia" w:ascii="仿宋_GB2312" w:hAnsi="宋体" w:eastAsia="仿宋_GB2312" w:cs="宋体"/>
          <w:b/>
          <w:kern w:val="0"/>
          <w:sz w:val="36"/>
          <w:szCs w:val="36"/>
        </w:rPr>
      </w:pPr>
      <w:r>
        <w:rPr>
          <w:rFonts w:hint="eastAsia" w:ascii="仿宋_GB2312" w:hAnsi="宋体" w:eastAsia="仿宋_GB2312" w:cs="宋体"/>
          <w:b/>
          <w:kern w:val="0"/>
          <w:sz w:val="36"/>
          <w:szCs w:val="36"/>
        </w:rPr>
        <w:t>开封市陇海医院</w:t>
      </w:r>
    </w:p>
    <w:p w14:paraId="184DA933">
      <w:pPr>
        <w:widowControl/>
        <w:shd w:val="clear" w:color="auto" w:fill="FFFFFF"/>
        <w:spacing w:line="285" w:lineRule="atLeast"/>
        <w:jc w:val="center"/>
        <w:rPr>
          <w:rFonts w:hint="eastAsia" w:ascii="仿宋_GB2312" w:hAnsi="宋体" w:eastAsia="仿宋_GB2312" w:cs="宋体"/>
          <w:b/>
          <w:kern w:val="0"/>
          <w:sz w:val="36"/>
          <w:szCs w:val="36"/>
          <w:lang w:eastAsia="zh-CN"/>
        </w:rPr>
      </w:pPr>
      <w:r>
        <w:rPr>
          <w:rFonts w:hint="eastAsia" w:ascii="仿宋_GB2312" w:hAnsi="宋体" w:eastAsia="仿宋_GB2312" w:cs="宋体"/>
          <w:b/>
          <w:kern w:val="0"/>
          <w:sz w:val="36"/>
          <w:szCs w:val="36"/>
        </w:rPr>
        <w:t>20</w:t>
      </w:r>
      <w:r>
        <w:rPr>
          <w:rFonts w:hint="eastAsia" w:ascii="仿宋_GB2312" w:hAnsi="宋体" w:eastAsia="仿宋_GB2312" w:cs="宋体"/>
          <w:b/>
          <w:kern w:val="0"/>
          <w:sz w:val="36"/>
          <w:szCs w:val="36"/>
          <w:lang w:val="en-US" w:eastAsia="zh-CN"/>
        </w:rPr>
        <w:t>24</w:t>
      </w:r>
      <w:r>
        <w:rPr>
          <w:rFonts w:hint="eastAsia" w:ascii="仿宋_GB2312" w:hAnsi="宋体" w:eastAsia="仿宋_GB2312" w:cs="宋体"/>
          <w:b/>
          <w:kern w:val="0"/>
          <w:sz w:val="36"/>
          <w:szCs w:val="36"/>
        </w:rPr>
        <w:t>年公开招聘非在编有工作经验人员</w:t>
      </w:r>
      <w:r>
        <w:rPr>
          <w:rFonts w:hint="eastAsia" w:ascii="仿宋_GB2312" w:hAnsi="宋体" w:eastAsia="仿宋_GB2312" w:cs="宋体"/>
          <w:b/>
          <w:kern w:val="0"/>
          <w:sz w:val="36"/>
          <w:szCs w:val="36"/>
          <w:lang w:eastAsia="zh-CN"/>
        </w:rPr>
        <w:t>简章</w:t>
      </w:r>
    </w:p>
    <w:p w14:paraId="144502DD">
      <w:pPr>
        <w:widowControl/>
        <w:adjustRightInd w:val="0"/>
        <w:snapToGrid w:val="0"/>
        <w:spacing w:line="560" w:lineRule="exact"/>
        <w:ind w:firstLine="640" w:firstLineChars="200"/>
        <w:jc w:val="left"/>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根据工作需要，我院2024年度拟招聘5名非在编有工作经验人员，为确保此工作严谨有序、客观公正，特制定方案如下:</w:t>
      </w:r>
    </w:p>
    <w:p w14:paraId="62CB73F2">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宋体" w:eastAsia="仿宋_GB2312" w:cs="宋体"/>
          <w:b/>
          <w:kern w:val="0"/>
          <w:sz w:val="32"/>
          <w:szCs w:val="32"/>
        </w:rPr>
      </w:pPr>
      <w:r>
        <w:rPr>
          <w:rFonts w:hint="eastAsia" w:ascii="仿宋_GB2312" w:hAnsi="黑体" w:eastAsia="仿宋_GB2312" w:cs="宋体"/>
          <w:b/>
          <w:kern w:val="0"/>
          <w:sz w:val="32"/>
          <w:szCs w:val="32"/>
        </w:rPr>
        <w:t>一、招聘岗位、名额、专业、学历、任职资格、年龄等要求详见招聘岗位计划（见附件</w:t>
      </w:r>
      <w:r>
        <w:rPr>
          <w:rFonts w:hint="eastAsia" w:ascii="仿宋_GB2312" w:hAnsi="黑体" w:eastAsia="仿宋_GB2312" w:cs="宋体"/>
          <w:b/>
          <w:kern w:val="0"/>
          <w:sz w:val="32"/>
          <w:szCs w:val="32"/>
          <w:lang w:val="en-US" w:eastAsia="zh-CN"/>
        </w:rPr>
        <w:t>2</w:t>
      </w:r>
      <w:r>
        <w:rPr>
          <w:rFonts w:hint="eastAsia" w:ascii="仿宋_GB2312" w:hAnsi="黑体" w:eastAsia="仿宋_GB2312" w:cs="宋体"/>
          <w:b/>
          <w:kern w:val="0"/>
          <w:sz w:val="32"/>
          <w:szCs w:val="32"/>
        </w:rPr>
        <w:t>）</w:t>
      </w:r>
    </w:p>
    <w:p w14:paraId="51BAF189">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黑体" w:eastAsia="仿宋_GB2312" w:cs="宋体"/>
          <w:b/>
          <w:kern w:val="0"/>
          <w:sz w:val="32"/>
          <w:szCs w:val="32"/>
          <w:lang w:val="en-US" w:eastAsia="zh-CN"/>
        </w:rPr>
      </w:pPr>
      <w:r>
        <w:rPr>
          <w:rFonts w:hint="eastAsia" w:ascii="仿宋_GB2312" w:hAnsi="黑体" w:eastAsia="仿宋_GB2312" w:cs="宋体"/>
          <w:b/>
          <w:kern w:val="0"/>
          <w:sz w:val="32"/>
          <w:szCs w:val="32"/>
        </w:rPr>
        <w:t>二、</w:t>
      </w:r>
      <w:r>
        <w:rPr>
          <w:rFonts w:hint="eastAsia" w:ascii="仿宋_GB2312" w:hAnsi="黑体" w:eastAsia="仿宋_GB2312" w:cs="宋体"/>
          <w:b/>
          <w:kern w:val="0"/>
          <w:sz w:val="32"/>
          <w:szCs w:val="32"/>
          <w:lang w:val="en-US" w:eastAsia="zh-CN"/>
        </w:rPr>
        <w:t>招聘资格和基本条件</w:t>
      </w:r>
    </w:p>
    <w:p w14:paraId="4569C5E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（一）具有中华人民共和国国籍。</w:t>
      </w:r>
    </w:p>
    <w:p w14:paraId="51F7664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（二）遵守宪法和法律，具有良好的品行。 </w:t>
      </w:r>
    </w:p>
    <w:p w14:paraId="2C7B939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（三）具备岗位所需的专业或技能条件，同时具备岗位所需的学历、学位和其它要求，聘用后能按照用人单位要求及时到岗工作。</w:t>
      </w:r>
    </w:p>
    <w:p w14:paraId="6CC978C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四）年限应符合各岗位要求。年龄截止日期以2024年1月1日为准。例如：30周岁以下是指1994年1月1日以后出生，依此类推。岗位要求的工作年限计算时间截止到2024年9月30日。例如：具有3年及以上相关工作经历是指截止到2024年9月30日满3年。</w:t>
      </w:r>
      <w:bookmarkStart w:id="0" w:name="_GoBack"/>
      <w:bookmarkEnd w:id="0"/>
    </w:p>
    <w:p w14:paraId="19FDF43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（五）具有正常履职所需的身体条件。</w:t>
      </w:r>
    </w:p>
    <w:p w14:paraId="0DAB397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（六） 2024年应届毕业生必须在2024年8月31日前取得资格条件要求的毕业证、学位证等证书。</w:t>
      </w:r>
    </w:p>
    <w:p w14:paraId="2565BF1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（七）有下列情形之一的人员不得报考：</w:t>
      </w:r>
    </w:p>
    <w:p w14:paraId="5F537D4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1.刑事处罚期限未满或者涉嫌违法犯罪正在接受调查的。</w:t>
      </w:r>
    </w:p>
    <w:p w14:paraId="5C9DC1A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2.在各级招考中被认定有舞弊等严重违反纪律行为不满5年的。</w:t>
      </w:r>
    </w:p>
    <w:p w14:paraId="23CF6D8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Calibri" w:eastAsia="仿宋_GB2312" w:cs="Times New Roman"/>
          <w:color w:val="auto"/>
          <w:kern w:val="2"/>
          <w:sz w:val="32"/>
          <w:szCs w:val="32"/>
          <w:lang w:val="en-US" w:eastAsia="zh-CN" w:bidi="ar-SA"/>
        </w:rPr>
        <w:t>3.国家和省另有规定不得应聘到事业单位的。</w:t>
      </w:r>
    </w:p>
    <w:p w14:paraId="3949F5F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3" w:firstLineChars="200"/>
        <w:jc w:val="left"/>
        <w:textAlignment w:val="auto"/>
      </w:pPr>
      <w:r>
        <w:rPr>
          <w:rFonts w:hint="eastAsia" w:ascii="仿宋_GB2312" w:hAnsi="黑体" w:eastAsia="仿宋_GB2312" w:cs="宋体"/>
          <w:b/>
          <w:kern w:val="0"/>
          <w:sz w:val="32"/>
          <w:szCs w:val="32"/>
        </w:rPr>
        <w:t>三、报名与资格审查</w:t>
      </w:r>
    </w:p>
    <w:p w14:paraId="5E5BD6F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1、报名时间：2024年08月01日-2024年08月02日，报名时间：上午8:30-11:30，下午2:30—4:30，截止时间为2024年08月02日下午4:30。</w:t>
      </w:r>
    </w:p>
    <w:p w14:paraId="221451B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2、报名方式：现场报名 </w:t>
      </w:r>
    </w:p>
    <w:p w14:paraId="5F2BFBE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3、报名地点：开封市陇海医院人保科（地址：开封市禹王台区材料厂中街87号开封市陇海医院行政楼2楼209人保科）。</w:t>
      </w:r>
    </w:p>
    <w:p w14:paraId="336D998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4、报名所需材料：</w:t>
      </w:r>
    </w:p>
    <w:p w14:paraId="009BAC7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（1）《2024年开封市陇海医院公开招聘非在编有工作经验人员报名表》一式两份，粘贴小2寸近期免冠彩色照片（附件3自行下载）；</w:t>
      </w:r>
    </w:p>
    <w:p w14:paraId="158C3B5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（2）身份证、毕业证、学历认证报告、执业证、任职资格证等相关证件的原件和复印件；（学历认证报告可到河南省学历认证中心办理，无学历认证报告可在学信网打印电子注册备案表）</w:t>
      </w:r>
    </w:p>
    <w:p w14:paraId="141AB66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（3）应聘岗位所须相关执业证书、任职资格证书原件及复印件；</w:t>
      </w:r>
    </w:p>
    <w:p w14:paraId="18DA655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（4）在职应聘人员须出具单位同意报考证明并注明工作岗位、工作年限；</w:t>
      </w:r>
    </w:p>
    <w:p w14:paraId="5CF196F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（5）报考需要工作经历岗位的，应试者需同时提供工作经历相关证明材料，相应的单位工作经历证明、劳动合同、单位缴纳社保记录证明；</w:t>
      </w:r>
    </w:p>
    <w:p w14:paraId="29C95EA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（6）除报名表上所粘贴照片外另交同一底版小2寸免冠彩色照片1张，用于办理准考证。</w:t>
      </w:r>
    </w:p>
    <w:p w14:paraId="67B1889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（7）缴费：报名时需缴纳笔试考务费 60 元。</w:t>
      </w:r>
    </w:p>
    <w:p w14:paraId="1F7F510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我院人保科对报考人员的报名资格进行审核并确认。报考人员应对报名时提交信息和材料的真实性负责。发现报考者与拟招聘岗位所要求的条件不符以及提供虚假材料的，或隐瞒工作经历者，取消其考试、聘用资格。由此产生的一切后果由个人承担。</w:t>
      </w:r>
    </w:p>
    <w:p w14:paraId="0A0A724C">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color w:val="auto"/>
          <w:kern w:val="0"/>
          <w:sz w:val="32"/>
          <w:szCs w:val="32"/>
          <w:lang w:val="en-US" w:eastAsia="zh-CN"/>
        </w:rPr>
      </w:pPr>
      <w:r>
        <w:rPr>
          <w:rFonts w:hint="eastAsia" w:ascii="仿宋_GB2312" w:eastAsia="仿宋_GB2312"/>
          <w:b/>
          <w:color w:val="auto"/>
          <w:kern w:val="0"/>
          <w:sz w:val="32"/>
          <w:szCs w:val="32"/>
          <w:lang w:val="en-US" w:eastAsia="zh-CN"/>
        </w:rPr>
        <w:t>四、加分政策</w:t>
      </w:r>
    </w:p>
    <w:p w14:paraId="195196D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根据国家和省有关规定，参加国家志愿服务西部计划和我省志愿服务贫困县计划服务期满考核合格的大学生，在我市从事“三支一扶”计划服务期满考核合格的人员，在我市从事省政府购岗计划劳动合同期满考核合格的人员，退役大学生士兵，笔试成绩总分加5分。符合多个加分条件的，最多加5分。</w:t>
      </w:r>
    </w:p>
    <w:p w14:paraId="635C105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退役大学生士兵是指按照国家招生计划统一录取的全日制普通高等院校毕业生从我市入伍，服现役期满退役的士兵（含毕业学年入伍并在服役期间取得学历的）；按照国家招生计划统一录取的全日制普通高等院校学生在校期间从我市入伍，服现役期满退役后复学取得学历的退役士兵；从我市入伍，服现役期间取得国家承认的大专以上学历的退役士兵。</w:t>
      </w:r>
    </w:p>
    <w:p w14:paraId="321A574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享受以上加分政策的报考人员，报名时四类服务项目考生须提供服务期满考核合格证书、年度考核表、基层服务单位证明（须地市级项目主管部门加章）；退役大学生士兵需提供入伍批准书、退役证书和毕业证书。审查通过的给予加分，加分人员名单由接收报考的用人单位在本单位网站予以公示。</w:t>
      </w:r>
    </w:p>
    <w:p w14:paraId="5C88C723">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b/>
          <w:color w:val="auto"/>
          <w:kern w:val="0"/>
          <w:sz w:val="32"/>
          <w:szCs w:val="32"/>
        </w:rPr>
      </w:pPr>
      <w:r>
        <w:rPr>
          <w:rFonts w:hint="eastAsia" w:ascii="仿宋_GB2312" w:eastAsia="仿宋_GB2312"/>
          <w:b/>
          <w:color w:val="auto"/>
          <w:kern w:val="0"/>
          <w:sz w:val="32"/>
          <w:szCs w:val="32"/>
          <w:lang w:val="en-US" w:eastAsia="zh-CN"/>
        </w:rPr>
        <w:t>五</w:t>
      </w:r>
      <w:r>
        <w:rPr>
          <w:rFonts w:hint="eastAsia" w:ascii="仿宋_GB2312" w:eastAsia="仿宋_GB2312"/>
          <w:b/>
          <w:color w:val="auto"/>
          <w:kern w:val="0"/>
          <w:sz w:val="32"/>
          <w:szCs w:val="32"/>
        </w:rPr>
        <w:t>、考试</w:t>
      </w:r>
    </w:p>
    <w:p w14:paraId="108C72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u w:val="none"/>
          <w:lang w:val="en-US" w:eastAsia="zh-CN"/>
        </w:rPr>
      </w:pPr>
      <w:r>
        <w:rPr>
          <w:rFonts w:hint="eastAsia" w:ascii="仿宋_GB2312" w:eastAsia="仿宋_GB2312"/>
          <w:sz w:val="32"/>
          <w:szCs w:val="32"/>
          <w:lang w:val="en-US" w:eastAsia="zh-CN"/>
        </w:rPr>
        <w:t>考试形式为面试</w:t>
      </w:r>
      <w:r>
        <w:rPr>
          <w:rFonts w:hint="eastAsia" w:ascii="仿宋_GB2312" w:eastAsia="仿宋_GB2312"/>
          <w:color w:val="auto"/>
          <w:sz w:val="32"/>
          <w:szCs w:val="32"/>
          <w:u w:val="none"/>
          <w:lang w:val="en-US" w:eastAsia="zh-CN"/>
        </w:rPr>
        <w:t>。</w:t>
      </w:r>
    </w:p>
    <w:p w14:paraId="7617C816">
      <w:pPr>
        <w:spacing w:line="560" w:lineRule="exact"/>
        <w:ind w:left="1" w:firstLine="643" w:firstLineChars="200"/>
        <w:rPr>
          <w:rFonts w:ascii="仿宋_GB2312" w:eastAsia="仿宋_GB2312"/>
          <w:b/>
          <w:kern w:val="0"/>
          <w:sz w:val="32"/>
          <w:szCs w:val="32"/>
        </w:rPr>
      </w:pPr>
      <w:r>
        <w:rPr>
          <w:rFonts w:hint="eastAsia" w:ascii="仿宋_GB2312" w:eastAsia="仿宋_GB2312"/>
          <w:b/>
          <w:kern w:val="0"/>
          <w:sz w:val="32"/>
          <w:szCs w:val="32"/>
        </w:rPr>
        <w:t>（</w:t>
      </w:r>
      <w:r>
        <w:rPr>
          <w:rFonts w:hint="eastAsia" w:ascii="仿宋_GB2312" w:eastAsia="仿宋_GB2312"/>
          <w:b/>
          <w:kern w:val="0"/>
          <w:sz w:val="32"/>
          <w:szCs w:val="32"/>
          <w:lang w:val="en-US" w:eastAsia="zh-CN"/>
        </w:rPr>
        <w:t>一</w:t>
      </w:r>
      <w:r>
        <w:rPr>
          <w:rFonts w:hint="eastAsia" w:ascii="仿宋_GB2312" w:eastAsia="仿宋_GB2312"/>
          <w:b/>
          <w:kern w:val="0"/>
          <w:sz w:val="32"/>
          <w:szCs w:val="32"/>
        </w:rPr>
        <w:t>）面试</w:t>
      </w:r>
    </w:p>
    <w:p w14:paraId="5D0BE061">
      <w:pPr>
        <w:pStyle w:val="5"/>
        <w:keepNext w:val="0"/>
        <w:keepLines w:val="0"/>
        <w:widowControl/>
        <w:numPr>
          <w:ilvl w:val="0"/>
          <w:numId w:val="1"/>
        </w:numPr>
        <w:suppressLineNumbers w:val="0"/>
        <w:ind w:left="0" w:firstLine="42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在面试前对参加面试人员进行资格复审。应试者是在职人员的，还须提供所在单位同意报考的证明。报考需要工作经历岗位的，应试者需同时提供工作经历相关证明材料。(相应的单位工作经历证明、劳动合同、单位缴纳社保记录证明。）若考生提供的信息与报名信息不一致的，取消考生面试资格。面试确认时同一招聘岗位因考生本人自动放弃或被取消面试资格而造成达不到面试比例的，从该岗位笔试成绩由高分到低分的顺序依次递补。考生逾期未到面试指定地点，视为自动放弃面试资格。</w:t>
      </w:r>
    </w:p>
    <w:p w14:paraId="256CB800">
      <w:pPr>
        <w:spacing w:line="560" w:lineRule="exact"/>
        <w:ind w:left="1"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2、面试总分为100分，根据招聘岗位的专业特点设置面试考题，采取结构化面试方式，主要考察应试者的综合分析能力、言语表达能力、应变能力、人际合作意识与技巧、举止仪表等。面试试卷每一场次准备两套，常用卷和备用卷各一套，每套试卷包含两道试题，相关面试试题全程按密件程序管理。面试满分为100分，成绩四舍五入保留二位小数。</w:t>
      </w:r>
    </w:p>
    <w:p w14:paraId="73907EB8">
      <w:pPr>
        <w:pStyle w:val="2"/>
        <w:keepNext w:val="0"/>
        <w:keepLines w:val="0"/>
        <w:pageBreakBefore w:val="0"/>
        <w:widowControl w:val="0"/>
        <w:tabs>
          <w:tab w:val="left" w:pos="705"/>
        </w:tabs>
        <w:kinsoku/>
        <w:wordWrap/>
        <w:overflowPunct/>
        <w:topLinePunct w:val="0"/>
        <w:autoSpaceDE/>
        <w:autoSpaceDN/>
        <w:bidi w:val="0"/>
        <w:adjustRightInd/>
        <w:snapToGrid/>
        <w:ind w:firstLine="643" w:firstLineChars="200"/>
        <w:textAlignment w:val="auto"/>
        <w:rPr>
          <w:rFonts w:hint="eastAsia" w:ascii="仿宋_GB2312" w:hAnsi="宋体" w:eastAsia="仿宋_GB2312" w:cs="宋体"/>
          <w:b/>
          <w:kern w:val="0"/>
          <w:sz w:val="32"/>
          <w:szCs w:val="32"/>
        </w:rPr>
      </w:pPr>
      <w:r>
        <w:rPr>
          <w:rFonts w:hint="eastAsia" w:ascii="仿宋_GB2312" w:hAnsi="Calibri" w:eastAsia="仿宋_GB2312" w:cs="Times New Roman"/>
          <w:b/>
          <w:bCs/>
          <w:kern w:val="2"/>
          <w:sz w:val="32"/>
          <w:szCs w:val="32"/>
          <w:lang w:val="en-US" w:eastAsia="zh-CN" w:bidi="ar-SA"/>
        </w:rPr>
        <w:t>六、</w:t>
      </w:r>
      <w:r>
        <w:rPr>
          <w:rFonts w:hint="eastAsia" w:ascii="仿宋_GB2312" w:hAnsi="宋体" w:eastAsia="仿宋_GB2312" w:cs="宋体"/>
          <w:b/>
          <w:kern w:val="0"/>
          <w:sz w:val="32"/>
          <w:szCs w:val="32"/>
        </w:rPr>
        <w:t>体检与考察</w:t>
      </w:r>
    </w:p>
    <w:p w14:paraId="40B623E1">
      <w:pPr>
        <w:spacing w:line="560" w:lineRule="exact"/>
        <w:ind w:left="1"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体检与考察工作由我院组织实施，体检费用由应聘人员自理。</w:t>
      </w:r>
    </w:p>
    <w:p w14:paraId="7ACFE61B">
      <w:pPr>
        <w:spacing w:line="560" w:lineRule="exact"/>
        <w:ind w:left="1" w:firstLine="640" w:firstLineChars="200"/>
        <w:rPr>
          <w:rFonts w:hint="default"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根据考试总成绩，按拟招聘岗位1:1的比例从高分到低分确定参加体检的人员。体检标准参照人力资源和社会保障部、卫生部《关于修订〈公务员录用体检通用标准（试行）〉及〈公务员录用体检操作手册（试行）〉的通知》（人社部发〔2010〕19号）的有关规定执行。法律、法规和行业主管部门有统一规定的，从其规定。我院在面试结束后及时在我院网站上公示考生考试总成绩和进入体检人员名单。</w:t>
      </w:r>
    </w:p>
    <w:p w14:paraId="534402C3">
      <w:pPr>
        <w:spacing w:line="560" w:lineRule="exact"/>
        <w:ind w:left="1"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因体检出现不合格或自愿放弃造成的岗位空缺，从报考同一岗位并参加面试的人员中，按考试总成绩从高分到低分的顺序依次等额递补。</w:t>
      </w:r>
    </w:p>
    <w:p w14:paraId="202A91B9">
      <w:pPr>
        <w:spacing w:line="560" w:lineRule="exact"/>
        <w:ind w:left="1"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体检合格的人员确定为考察对象，由我院进行考察。考察内容包括政治思想表现、道德品质、业务能力、工作实绩等情况。考察阶段因考察不合格等原因出现招聘岗位空缺的，由我院公开招聘工作领导小组办公室研究同意后，从报考同一岗位并参加面试的人员中，按考试总成绩从高分到低分的顺序依次进行递补。考察参照国家公务员招录的有关标准和规定进行。</w:t>
      </w:r>
    </w:p>
    <w:p w14:paraId="361C2C08">
      <w:pPr>
        <w:pStyle w:val="2"/>
        <w:keepNext w:val="0"/>
        <w:keepLines w:val="0"/>
        <w:pageBreakBefore w:val="0"/>
        <w:widowControl w:val="0"/>
        <w:tabs>
          <w:tab w:val="left" w:pos="705"/>
        </w:tabs>
        <w:kinsoku/>
        <w:wordWrap/>
        <w:overflowPunct/>
        <w:topLinePunct w:val="0"/>
        <w:autoSpaceDE/>
        <w:autoSpaceDN/>
        <w:bidi w:val="0"/>
        <w:adjustRightInd/>
        <w:snapToGrid/>
        <w:spacing w:after="0"/>
        <w:ind w:firstLine="643" w:firstLineChars="200"/>
        <w:textAlignment w:val="auto"/>
        <w:rPr>
          <w:rFonts w:hint="eastAsia" w:ascii="仿宋_GB2312" w:hAnsi="Calibri" w:eastAsia="仿宋_GB2312" w:cs="Times New Roman"/>
          <w:b/>
          <w:bCs/>
          <w:kern w:val="2"/>
          <w:sz w:val="32"/>
          <w:szCs w:val="32"/>
          <w:lang w:val="en-US" w:eastAsia="zh-CN" w:bidi="ar-SA"/>
        </w:rPr>
      </w:pPr>
      <w:r>
        <w:rPr>
          <w:rFonts w:hint="eastAsia" w:ascii="仿宋_GB2312" w:hAnsi="Calibri" w:eastAsia="仿宋_GB2312" w:cs="Times New Roman"/>
          <w:b/>
          <w:bCs/>
          <w:kern w:val="2"/>
          <w:sz w:val="32"/>
          <w:szCs w:val="32"/>
          <w:lang w:val="en-US" w:eastAsia="zh-CN" w:bidi="ar-SA"/>
        </w:rPr>
        <w:t>七、公示和聘用</w:t>
      </w:r>
    </w:p>
    <w:p w14:paraId="7062116C">
      <w:pPr>
        <w:spacing w:line="560" w:lineRule="exact"/>
        <w:ind w:left="1"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根据考察结果，择优确定拟聘用人员，拟聘用人员名单及其总成绩，在我院官网上进行公示，公示期为7个工作日。公示一经开始，如再出现招聘岗位空缺情况，不再递补。</w:t>
      </w:r>
    </w:p>
    <w:p w14:paraId="79BE3805">
      <w:pPr>
        <w:spacing w:line="560" w:lineRule="exact"/>
        <w:ind w:left="1"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经公示无异议的，按照规定程序办理相关的聘用手续。聘用人员最低服务期限为三年（含试用期）。</w:t>
      </w:r>
    </w:p>
    <w:p w14:paraId="5EDE9385">
      <w:pPr>
        <w:spacing w:line="560" w:lineRule="exact"/>
        <w:ind w:left="1"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受聘人员在接到聘用通知后，必须在规定的时间内办理有关手续，到用人单位报到。对本人无正当理由逾期不报到者，取消其聘用资格。</w:t>
      </w:r>
    </w:p>
    <w:p w14:paraId="593A538C">
      <w:pPr>
        <w:spacing w:line="560" w:lineRule="exact"/>
        <w:ind w:left="1"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受聘人员实行试用期制度，试用期满后由用人单位进行综合考察，合格的予以正式聘用；不合格的，取消聘用资格。</w:t>
      </w:r>
    </w:p>
    <w:p w14:paraId="2A751DC7">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宋体" w:eastAsia="仿宋_GB2312" w:cs="宋体"/>
          <w:b/>
          <w:kern w:val="0"/>
          <w:sz w:val="32"/>
          <w:szCs w:val="32"/>
          <w:lang w:val="en-US" w:eastAsia="zh-CN"/>
        </w:rPr>
      </w:pPr>
      <w:r>
        <w:rPr>
          <w:rFonts w:hint="eastAsia" w:ascii="仿宋_GB2312" w:hAnsi="宋体" w:eastAsia="仿宋_GB2312" w:cs="宋体"/>
          <w:b/>
          <w:kern w:val="0"/>
          <w:sz w:val="32"/>
          <w:szCs w:val="32"/>
          <w:lang w:val="en-US" w:eastAsia="zh-CN"/>
        </w:rPr>
        <w:t>其他事项</w:t>
      </w:r>
    </w:p>
    <w:p w14:paraId="338B2ACA">
      <w:pPr>
        <w:spacing w:line="560" w:lineRule="exact"/>
        <w:ind w:left="1"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1、岗位要求的专业条件按照教育部和国务院学位办下发的《普通高等学校高等职业教育（专科）专业目录》、《普通高等学校本科专业目录》、《研究生人才培养学科目录》执行，具体按以下原则掌握：岗位专业要求为专业（学科）门类的，即该门类所包含的专业和学科均符合要求；专业要求为专业类或一级学科的，即该专业类或一级学科所包含的专业或二级学科均符合要求；对于专业目录、学科目录中没有具体对应的自设学科（专业）和境外留学专业，参照主要课程、研究方向、学习内容和岗位专业需求等综合判断。</w:t>
      </w:r>
    </w:p>
    <w:p w14:paraId="7851BF1D">
      <w:pPr>
        <w:spacing w:line="560" w:lineRule="exact"/>
        <w:ind w:left="1"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2、自2017年起，由国家统一下达招生计划的全日制和非全日制研究生，按照教育部办公厅等五部门《关于进一步做好非全日制研究生就业工作的通知》（教研厅函〔2019〕1号）相关规定执行。</w:t>
      </w:r>
    </w:p>
    <w:p w14:paraId="126C7607">
      <w:pPr>
        <w:spacing w:line="560" w:lineRule="exact"/>
        <w:ind w:left="1"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3、全日制高级技工学校和技师学院毕业生取得高级工（预备技师）、技师（高级技师）职业资格的，分别按大专、本科毕业生对待。</w:t>
      </w:r>
    </w:p>
    <w:p w14:paraId="313F140C">
      <w:pPr>
        <w:spacing w:line="560" w:lineRule="exact"/>
        <w:ind w:left="1"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资格审查贯穿招聘工作全过程，一经发现不符合招聘条件、弄虚作假或违反招聘规定的，将取消其考试、聘用资格。</w:t>
      </w:r>
    </w:p>
    <w:p w14:paraId="4C9EF13D">
      <w:pPr>
        <w:spacing w:line="560" w:lineRule="exact"/>
        <w:ind w:left="1"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本次招聘不指定考试辅导用书，不授权或委托任何机构举办考试辅导培训班。</w:t>
      </w:r>
    </w:p>
    <w:p w14:paraId="29AE5EDD">
      <w:pPr>
        <w:spacing w:line="560" w:lineRule="exact"/>
        <w:ind w:left="1"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本次公开招聘工作由我院纪检监察部门全程监督。</w:t>
      </w:r>
    </w:p>
    <w:p w14:paraId="2F66EFF7">
      <w:pPr>
        <w:spacing w:line="560" w:lineRule="exact"/>
        <w:ind w:left="1"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本招聘简章由开封市陇海医院招聘领导小组办公室负责解释，未尽事宜按国家、省、市有关规定执行。</w:t>
      </w:r>
    </w:p>
    <w:p w14:paraId="2E58C1DB">
      <w:pPr>
        <w:spacing w:line="560" w:lineRule="exact"/>
        <w:ind w:left="1"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特别提示：</w:t>
      </w:r>
    </w:p>
    <w:p w14:paraId="56D48A6B">
      <w:pPr>
        <w:spacing w:line="560" w:lineRule="exact"/>
        <w:ind w:left="1"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请及时关注我院官方网站https://www.kfslhyy.com。有关考试招聘的信息和相关事项均通过上述网站公布，请注意查询。凡各环节未按有关通知要求执行的考生，视为自动放弃。</w:t>
      </w:r>
    </w:p>
    <w:p w14:paraId="048E9CD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招聘工作咨询电话：</w:t>
      </w:r>
    </w:p>
    <w:p w14:paraId="22458BD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开封市陇海医院           0371-22572670</w:t>
      </w:r>
    </w:p>
    <w:p w14:paraId="7CF2782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监督电话：          0371-22572688</w:t>
      </w:r>
    </w:p>
    <w:p w14:paraId="4A37D6A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20"/>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E224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624F5A">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2624F5A">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0D96"/>
    <w:multiLevelType w:val="singleLevel"/>
    <w:tmpl w:val="923B0D96"/>
    <w:lvl w:ilvl="0" w:tentative="0">
      <w:start w:val="1"/>
      <w:numFmt w:val="decimal"/>
      <w:suff w:val="nothing"/>
      <w:lvlText w:val="%1、"/>
      <w:lvlJc w:val="left"/>
    </w:lvl>
  </w:abstractNum>
  <w:abstractNum w:abstractNumId="1">
    <w:nsid w:val="49C47842"/>
    <w:multiLevelType w:val="singleLevel"/>
    <w:tmpl w:val="49C47842"/>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MjAzMjk4Mzc4Njk5ODNiYjdmNmFlZDM1ZjMyZWEifQ=="/>
  </w:docVars>
  <w:rsids>
    <w:rsidRoot w:val="00D814A1"/>
    <w:rsid w:val="0000405D"/>
    <w:rsid w:val="00086AFD"/>
    <w:rsid w:val="000B36EA"/>
    <w:rsid w:val="001829C3"/>
    <w:rsid w:val="00192E7F"/>
    <w:rsid w:val="002814C2"/>
    <w:rsid w:val="0028565C"/>
    <w:rsid w:val="002B218C"/>
    <w:rsid w:val="002B47B3"/>
    <w:rsid w:val="003545F7"/>
    <w:rsid w:val="00383A35"/>
    <w:rsid w:val="003937DE"/>
    <w:rsid w:val="0039726B"/>
    <w:rsid w:val="004143D3"/>
    <w:rsid w:val="00421D58"/>
    <w:rsid w:val="00451963"/>
    <w:rsid w:val="004D7D05"/>
    <w:rsid w:val="005F502C"/>
    <w:rsid w:val="00797B72"/>
    <w:rsid w:val="00A55323"/>
    <w:rsid w:val="00C17C82"/>
    <w:rsid w:val="00D342E7"/>
    <w:rsid w:val="00D7506E"/>
    <w:rsid w:val="00D814A1"/>
    <w:rsid w:val="00DB3347"/>
    <w:rsid w:val="00DD3D69"/>
    <w:rsid w:val="00DE3918"/>
    <w:rsid w:val="00E2391F"/>
    <w:rsid w:val="00E81242"/>
    <w:rsid w:val="00EF61BB"/>
    <w:rsid w:val="00FD6BA5"/>
    <w:rsid w:val="06874187"/>
    <w:rsid w:val="086A243F"/>
    <w:rsid w:val="087907FC"/>
    <w:rsid w:val="093E713D"/>
    <w:rsid w:val="0BCB4B16"/>
    <w:rsid w:val="11CF5BF3"/>
    <w:rsid w:val="1DB6707B"/>
    <w:rsid w:val="1F6E6297"/>
    <w:rsid w:val="20CA6410"/>
    <w:rsid w:val="256062EE"/>
    <w:rsid w:val="29596B59"/>
    <w:rsid w:val="295A6EA3"/>
    <w:rsid w:val="2E7F10E8"/>
    <w:rsid w:val="314516F2"/>
    <w:rsid w:val="336776BA"/>
    <w:rsid w:val="3CC64DE9"/>
    <w:rsid w:val="3F457998"/>
    <w:rsid w:val="429B3893"/>
    <w:rsid w:val="43E44898"/>
    <w:rsid w:val="44047D58"/>
    <w:rsid w:val="464253F9"/>
    <w:rsid w:val="4B1A14DB"/>
    <w:rsid w:val="4C9C7A41"/>
    <w:rsid w:val="4E90379F"/>
    <w:rsid w:val="503B7853"/>
    <w:rsid w:val="60A45ABA"/>
    <w:rsid w:val="60E777E8"/>
    <w:rsid w:val="6A9242F2"/>
    <w:rsid w:val="75DD3202"/>
    <w:rsid w:val="75F105C1"/>
    <w:rsid w:val="779C4112"/>
    <w:rsid w:val="784372D4"/>
    <w:rsid w:val="7B5247FA"/>
    <w:rsid w:val="7E846777"/>
    <w:rsid w:val="7F761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bCs/>
    </w:rPr>
  </w:style>
  <w:style w:type="character" w:customStyle="1" w:styleId="9">
    <w:name w:val="页眉 Char"/>
    <w:basedOn w:val="7"/>
    <w:link w:val="4"/>
    <w:semiHidden/>
    <w:qFormat/>
    <w:uiPriority w:val="99"/>
    <w:rPr>
      <w:rFonts w:asciiTheme="minorHAnsi" w:hAnsiTheme="minorHAnsi" w:eastAsiaTheme="minorEastAsia" w:cstheme="minorBidi"/>
      <w:kern w:val="2"/>
      <w:sz w:val="18"/>
      <w:szCs w:val="18"/>
    </w:rPr>
  </w:style>
  <w:style w:type="character" w:customStyle="1" w:styleId="10">
    <w:name w:val="页脚 Char"/>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3101</Words>
  <Characters>3227</Characters>
  <Lines>20</Lines>
  <Paragraphs>5</Paragraphs>
  <TotalTime>1</TotalTime>
  <ScaleCrop>false</ScaleCrop>
  <LinksUpToDate>false</LinksUpToDate>
  <CharactersWithSpaces>3252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2018-03-01T06:24:00Z</dcterms:created>
  <dc:creator>微软用户</dc:creator>
  <cp:lastModifiedBy>请叫我久美子</cp:lastModifiedBy>
  <cp:lastPrinted>2023-06-08T06:49:00Z</cp:lastPrinted>
  <dcterms:modified xsi:type="dcterms:W3CDTF">2024-07-30T07:24:05Z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CD1AC48403024FA0AE3E4FEE19C3297E_13</vt:lpwstr>
  </property>
</Properties>
</file>