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宋体" w:eastAsia="方正小标宋简体"/>
          <w:b/>
          <w:sz w:val="36"/>
          <w:szCs w:val="36"/>
          <w:lang w:val="en-US" w:eastAsia="zh-CN"/>
        </w:rPr>
      </w:pPr>
      <w:bookmarkStart w:id="1" w:name="_GoBack"/>
      <w:r>
        <w:rPr>
          <w:rFonts w:hint="eastAsia"/>
          <w:sz w:val="32"/>
          <w:szCs w:val="32"/>
          <w:lang w:val="en-US" w:eastAsia="zh-CN"/>
        </w:rPr>
        <w:t>附件：</w:t>
      </w:r>
      <w:bookmarkEnd w:id="1"/>
      <w:r>
        <w:rPr>
          <w:rFonts w:hint="eastAsia" w:ascii="方正小标宋简体" w:hAnsi="宋体" w:eastAsia="方正小标宋简体"/>
          <w:b/>
          <w:sz w:val="36"/>
          <w:szCs w:val="36"/>
          <w:lang w:val="en-US" w:eastAsia="zh-CN"/>
        </w:rPr>
        <w:t>清远市清新区人民医院（清远市第二人民医院）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应聘面试报名表</w:t>
      </w:r>
    </w:p>
    <w:tbl>
      <w:tblPr>
        <w:tblStyle w:val="2"/>
        <w:tblW w:w="10528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220"/>
        <w:gridCol w:w="1660"/>
        <w:gridCol w:w="115"/>
        <w:gridCol w:w="1205"/>
        <w:gridCol w:w="1460"/>
        <w:gridCol w:w="1560"/>
        <w:gridCol w:w="1162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RANGE!A3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应聘科室</w:t>
            </w:r>
            <w:bookmarkEnd w:id="0"/>
          </w:p>
        </w:tc>
        <w:tc>
          <w:tcPr>
            <w:tcW w:w="2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（只填一个科室）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27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请务必添加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*籍   贯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月  日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*生 源 地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学制（年）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年   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 届 生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是(  ) 否(  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学位类型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临床型(   ) 科研型(   ) (医学专业填写)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是否规培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有无规培证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是(   )    否(   )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有(   )    无( 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专技职称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是否服从科室调剂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是(   )    否( 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（分数：   分）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其他外语水平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（分数：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专业排名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本专业排名（   ）/本专业人数（    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有无不及格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有(   )    无( 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医师资格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证号：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医师资格取得时间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年 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执业注册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类别：                范围：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注册地点　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87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*导师任职</w:t>
            </w:r>
          </w:p>
        </w:tc>
        <w:tc>
          <w:tcPr>
            <w:tcW w:w="5741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7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学校（高中起）</w:t>
            </w:r>
          </w:p>
        </w:tc>
        <w:tc>
          <w:tcPr>
            <w:tcW w:w="27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专业（本科起）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导师（硕士起）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7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已发表SCI文章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题目（限第一作者文章）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刊名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时间：期卷号:页码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影响因子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题目（限共同第一作者文章）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刊名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时间：期卷号:页码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影响因子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其他已发表文章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题目（限第一作者文章）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刊名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时间：期卷号:页码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是否核心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科研课题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编号及名称(限省部级以上排名前三项目)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本人主要任务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所在单位及部门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（实习经历、获奖情况、兴趣特长、自我评价、廉洁自律等，限500字）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5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本人确认此栏以上全部内容真实且填写无误       签名：</w:t>
            </w:r>
          </w:p>
        </w:tc>
      </w:tr>
    </w:tbl>
    <w:p>
      <w:pPr>
        <w:widowControl/>
        <w:spacing w:line="300" w:lineRule="exact"/>
        <w:ind w:left="-1134" w:leftChars="-540" w:right="-1050" w:rightChars="-500"/>
        <w:jc w:val="left"/>
      </w:pPr>
      <w:r>
        <w:rPr>
          <w:rFonts w:hint="eastAsia" w:ascii="宋体" w:hAnsi="宋体" w:cs="宋体"/>
          <w:bCs/>
          <w:color w:val="000000"/>
          <w:kern w:val="0"/>
          <w:sz w:val="18"/>
          <w:szCs w:val="18"/>
        </w:rPr>
        <w:t>*注：1.一张报名表只填写一个应聘科室及岗位；2.生源地指参加高考时户口所在地(省/直辖市)，籍贯指祖居地或原籍(省/直辖市)；3.导师任职仅限国家重点实验室、国家工程技术研究中心、国家临床医学研究中心、国家重点学科负责人，以及现任或曾任中华医学会、中华中医药学会、中国中西医结合学会下属相关分会、专业委员会主任委员。4、表中涉及是否和有无的选项，请在括号中划“√”；5.以上表格不够可自行添加行。 6.表格双面打印，与其他面试材料一起装订。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65B29"/>
    <w:rsid w:val="0C5B3ECA"/>
    <w:rsid w:val="15B65B29"/>
    <w:rsid w:val="213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772</Characters>
  <Lines>0</Lines>
  <Paragraphs>0</Paragraphs>
  <TotalTime>3</TotalTime>
  <ScaleCrop>false</ScaleCrop>
  <LinksUpToDate>false</LinksUpToDate>
  <CharactersWithSpaces>1015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2024-11-27T00:38:00Z</dcterms:created>
  <dc:creator>琼</dc:creator>
  <cp:lastModifiedBy>琼</cp:lastModifiedBy>
  <dcterms:modified xsi:type="dcterms:W3CDTF">2024-12-05T08:05:41Z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A71959B5E763445F871310B798EA7041</vt:lpwstr>
  </property>
</Properties>
</file>