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46FE9">
      <w:pPr>
        <w:shd w:val="clear"/>
        <w:spacing w:line="560" w:lineRule="exact"/>
        <w:ind w:left="-199" w:leftChars="-95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</w:p>
    <w:p w14:paraId="0EE471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-199" w:leftChars="-9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衢州市中医医院公开招聘2025年第二批编外人员计划表</w:t>
      </w:r>
    </w:p>
    <w:tbl>
      <w:tblPr>
        <w:tblStyle w:val="13"/>
        <w:tblW w:w="143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693"/>
        <w:gridCol w:w="1290"/>
        <w:gridCol w:w="520"/>
        <w:gridCol w:w="1309"/>
        <w:gridCol w:w="1133"/>
        <w:gridCol w:w="1983"/>
        <w:gridCol w:w="705"/>
        <w:gridCol w:w="630"/>
        <w:gridCol w:w="3180"/>
        <w:gridCol w:w="1440"/>
      </w:tblGrid>
      <w:tr w14:paraId="2A850A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0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1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用工单位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9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C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1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F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7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专业要求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E3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户籍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F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B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其他要求 </w:t>
            </w:r>
          </w:p>
        </w:tc>
        <w:tc>
          <w:tcPr>
            <w:tcW w:w="144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4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考试形式</w:t>
            </w:r>
          </w:p>
        </w:tc>
      </w:tr>
      <w:tr w14:paraId="53031F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0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9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衢州市中医医院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7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康复技师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52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4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35周岁及以下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E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E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康复治疗、康复治疗学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F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3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C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8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笔试+面试</w:t>
            </w:r>
          </w:p>
        </w:tc>
      </w:tr>
      <w:tr w14:paraId="63279F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9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5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衢州市中医医院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基建办公室职员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8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5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30周岁及以下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1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2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设计学类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9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8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高校毕业生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1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笔试+面试</w:t>
            </w:r>
          </w:p>
        </w:tc>
      </w:tr>
      <w:tr w14:paraId="7BD211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C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A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DE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818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48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F4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58A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DFB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FD9BA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612C12E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B7C66"/>
    <w:multiLevelType w:val="multilevel"/>
    <w:tmpl w:val="B12B7C6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2"/>
      <w:numFmt w:val="chineseCounting"/>
      <w:suff w:val="nothing"/>
      <w:lvlText w:val="（%2）"/>
      <w:lvlJc w:val="left"/>
      <w:pPr>
        <w:tabs>
          <w:tab w:val="left" w:pos="0"/>
        </w:tabs>
        <w:ind w:left="64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24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60C9C18"/>
    <w:multiLevelType w:val="singleLevel"/>
    <w:tmpl w:val="D60C9C18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170369A2"/>
    <w:multiLevelType w:val="singleLevel"/>
    <w:tmpl w:val="170369A2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54C5F78"/>
    <w:multiLevelType w:val="singleLevel"/>
    <w:tmpl w:val="254C5F78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3F202599"/>
    <w:multiLevelType w:val="singleLevel"/>
    <w:tmpl w:val="3F20259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6CD83865"/>
    <w:multiLevelType w:val="multilevel"/>
    <w:tmpl w:val="6CD8386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.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Roman"/>
      <w:pStyle w:val="6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22028"/>
    <w:rsid w:val="0FFC1519"/>
    <w:rsid w:val="10EB3438"/>
    <w:rsid w:val="1144541B"/>
    <w:rsid w:val="18D86B79"/>
    <w:rsid w:val="1EBA6FB8"/>
    <w:rsid w:val="25522028"/>
    <w:rsid w:val="28470B21"/>
    <w:rsid w:val="2ABE3D22"/>
    <w:rsid w:val="2BC7297C"/>
    <w:rsid w:val="30D1632A"/>
    <w:rsid w:val="3AD91CB2"/>
    <w:rsid w:val="3E6E0B6F"/>
    <w:rsid w:val="41864563"/>
    <w:rsid w:val="43A31033"/>
    <w:rsid w:val="48FD5B18"/>
    <w:rsid w:val="5F9E5C9E"/>
    <w:rsid w:val="60104B28"/>
    <w:rsid w:val="6D721389"/>
    <w:rsid w:val="6EA81BC6"/>
    <w:rsid w:val="6EE97461"/>
    <w:rsid w:val="7C30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_GB2312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rFonts w:eastAsia="仿宋_GB2312" w:asciiTheme="minorAscii" w:hAnsiTheme="minorAscii"/>
      <w:sz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6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仿宋_GB2312"/>
      <w:sz w:val="32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6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6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6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方正小标宋简体"/>
      <w:sz w:val="44"/>
    </w:rPr>
  </w:style>
  <w:style w:type="paragraph" w:customStyle="1" w:styleId="15">
    <w:name w:val="样式2"/>
    <w:basedOn w:val="1"/>
    <w:qFormat/>
    <w:uiPriority w:val="0"/>
    <w:rPr>
      <w:rFonts w:hint="default" w:eastAsia="仿宋_GB2312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2025-06-11T08:45:00Z</dcterms:created>
  <dc:creator>李世石不赢不改名</dc:creator>
  <cp:lastModifiedBy>李世石不赢不改名</cp:lastModifiedBy>
  <dcterms:modified xsi:type="dcterms:W3CDTF">2025-06-11T08:45:58Z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B30E23FD3A8445DE8BF872B3C07CBF98_11</vt:lpwstr>
  </property>
  <property fmtid="{D5CDD505-2E9C-101B-9397-08002B2CF9AE}" pid="4" name="KSOTemplateDocerSaveRecord">
    <vt:lpwstr>eyJoZGlkIjoiNjU2YTYwMzkyZjg2NDJhY2ZiNTNlYjMwNzE1OTgxZmYiLCJ1c2VySWQiOiIyMzg0MzEwNDUifQ==</vt:lpwstr>
  </property>
</Properties>
</file>