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AF9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妇产科专业基地简介</w:t>
      </w:r>
    </w:p>
    <w:p w14:paraId="0996DFE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0C0EB72"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/>
        <w:ind w:leftChars="0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基本情况：</w:t>
      </w:r>
    </w:p>
    <w:p w14:paraId="6EDB1A4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湛江中心人民医院妇产科</w:t>
      </w:r>
      <w:r>
        <w:rPr>
          <w:rFonts w:hint="eastAsia" w:cs="宋体"/>
          <w:color w:val="000000"/>
          <w:sz w:val="32"/>
          <w:szCs w:val="32"/>
          <w:highlight w:val="none"/>
          <w:lang w:val="en-US" w:eastAsia="zh-CN"/>
        </w:rPr>
        <w:t>专业基地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经过70多年的发展,现已成为一个基础设施完善、医疗设备先进、技术力量强，集医、教、研为一体的临床科室</w:t>
      </w:r>
      <w:r>
        <w:rPr>
          <w:rFonts w:hint="eastAsia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是粤西地区学术水平、医疗技术、服务质量一流的科室。妇产科开展床位150张，拥有一批经验丰富、技术过硬的专家队伍,其中主任医师（教授)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人、副主任医师(副教授)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人,主治医师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/>
        </w:rPr>
        <w:t>14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人,住院医师1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人。现设置有妇科病房、产科病房（产前区，产后区、产后VIP区）、妇科门诊、产科门诊、妇科门诊手术室、产前诊断中心、生殖医学门诊。设有妇科微创、妇科肿瘤、盆底疾病、普通妇科、妇科内分泌、生殖外科等亚专业。</w:t>
      </w:r>
      <w:r>
        <w:rPr>
          <w:rFonts w:hint="eastAsia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</w:p>
    <w:p w14:paraId="1F2AFC9A">
      <w:pPr>
        <w:pStyle w:val="5"/>
        <w:shd w:val="clear" w:color="auto" w:fill="FFFFFF"/>
        <w:wordWrap w:val="0"/>
        <w:spacing w:before="0" w:beforeAutospacing="0" w:after="0" w:afterAutospacing="0"/>
        <w:ind w:left="359" w:leftChars="171" w:firstLine="640" w:firstLineChars="20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drawing>
          <wp:inline distT="0" distB="0" distL="0" distR="0">
            <wp:extent cx="4772660" cy="3373120"/>
            <wp:effectExtent l="0" t="0" r="8890" b="17780"/>
            <wp:docPr id="1026" name="图片 1" descr="C:\Users\医院管理\AppData\Local\Temp\WeChat Files\4c11d774634be96e3c890c71e8863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医院管理\AppData\Local\Temp\WeChat Files\4c11d774634be96e3c890c71e8863e6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660" cy="3373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6A27">
      <w:pPr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drawing>
          <wp:inline distT="0" distB="0" distL="0" distR="0">
            <wp:extent cx="4703445" cy="3515995"/>
            <wp:effectExtent l="0" t="0" r="1905" b="8255"/>
            <wp:docPr id="1027" name="图片 2" descr="C:\Users\医院管理\AppData\Local\Temp\WeChat Files\1b48aec07fabe80b9ee19833893b9c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C:\Users\医院管理\AppData\Local\Temp\WeChat Files\1b48aec07fabe80b9ee19833893b9c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3515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7C71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 w14:paraId="37207B4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 w14:paraId="3332F88A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获得荣誉和培训效果：</w:t>
      </w:r>
    </w:p>
    <w:p w14:paraId="1804772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2015年顺利通过国家住院医师规范化培训基地评估并开始招收住培医师。多次选派指导学员参加省级</w:t>
      </w:r>
      <w:r>
        <w:rPr>
          <w:rFonts w:hint="eastAsia" w:cs="宋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市级、院级住培医师技能、理论比赛，获得荣誉多项。</w:t>
      </w:r>
      <w:r>
        <w:rPr>
          <w:rFonts w:hint="eastAsia" w:cs="宋体"/>
          <w:color w:val="000000"/>
          <w:sz w:val="32"/>
          <w:szCs w:val="32"/>
          <w:highlight w:val="none"/>
          <w:lang w:val="en-US" w:eastAsia="zh-CN"/>
        </w:rPr>
        <w:t>近三年结业通过率100%。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多年来，</w:t>
      </w:r>
      <w:r>
        <w:rPr>
          <w:rFonts w:hint="eastAsia" w:cs="宋体"/>
          <w:color w:val="000000"/>
          <w:sz w:val="32"/>
          <w:szCs w:val="32"/>
          <w:highlight w:val="none"/>
          <w:lang w:val="en-US" w:eastAsia="zh-CN"/>
        </w:rPr>
        <w:t>妇产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科专业基地培训的住培医师</w:t>
      </w:r>
      <w:r>
        <w:rPr>
          <w:rFonts w:hint="eastAsia" w:cs="宋体"/>
          <w:color w:val="000000"/>
          <w:sz w:val="32"/>
          <w:szCs w:val="32"/>
          <w:highlight w:val="none"/>
          <w:lang w:val="en-US" w:eastAsia="zh-CN"/>
        </w:rPr>
        <w:t>到各大医疗机构就业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，并为广大的基层医院输送了大量的优秀的妇产科医生。</w:t>
      </w:r>
    </w:p>
    <w:p w14:paraId="7CAB423F">
      <w:pPr>
        <w:ind w:left="0" w:leftChars="0" w:firstLine="0" w:firstLineChars="0"/>
        <w:rPr>
          <w:rFonts w:hint="eastAsia" w:ascii="宋体" w:hAnsi="宋体" w:eastAsia="宋体" w:cs="宋体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sz w:val="32"/>
          <w:szCs w:val="32"/>
          <w:highlight w:val="none"/>
        </w:rPr>
        <w:drawing>
          <wp:inline distT="0" distB="0" distL="0" distR="0">
            <wp:extent cx="5274310" cy="3087370"/>
            <wp:effectExtent l="19050" t="0" r="2540" b="0"/>
            <wp:docPr id="1028" name="图片 1" descr="C:\Users\医院管理\AppData\Local\Temp\WeChat Files\153de19965bfb7f4e7831311face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医院管理\AppData\Local\Temp\WeChat Files\153de19965bfb7f4e7831311facee48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7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7D59">
      <w:pPr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妇产科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住培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基地欢迎202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级住培学员报考，我们医人育人，用热忱和汗水迎接新生命的呐喊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用真心和仁术解除无数女性的病痛，换来她们花朵般的笑颜。我们热忱欢迎有志于服务妇女的医学生来我基地学习，携手未来！</w:t>
      </w:r>
    </w:p>
    <w:p w14:paraId="51B9FA02">
      <w:pPr>
        <w:rPr>
          <w:rFonts w:hint="eastAsia" w:ascii="宋体" w:hAnsi="宋体" w:eastAsia="宋体" w:cs="宋体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32"/>
          <w:szCs w:val="32"/>
          <w:highlight w:val="none"/>
          <w:shd w:val="clear" w:color="auto" w:fill="FFFFFF"/>
        </w:rPr>
        <w:t xml:space="preserve">  </w:t>
      </w:r>
    </w:p>
    <w:p w14:paraId="0952E262">
      <w:pPr>
        <w:rPr>
          <w:rFonts w:hint="eastAsia" w:ascii="宋体" w:hAnsi="宋体" w:eastAsia="宋体" w:cs="宋体"/>
          <w:color w:val="191919"/>
          <w:sz w:val="32"/>
          <w:szCs w:val="32"/>
          <w:highlight w:val="none"/>
          <w:shd w:val="clear" w:color="auto" w:fill="FFFFFF"/>
        </w:rPr>
      </w:pPr>
    </w:p>
    <w:p w14:paraId="25498624"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191919"/>
          <w:sz w:val="32"/>
          <w:szCs w:val="32"/>
          <w:highlight w:val="none"/>
          <w:shd w:val="clear" w:color="auto" w:fill="FFFFFF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7612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WFmYjUyZjBmOGM1ZWNiMzQyZjkyNTllOWMwMDYifQ=="/>
  </w:docVars>
  <w:rsids>
    <w:rsidRoot w:val="00000000"/>
    <w:rsid w:val="0DBA29A3"/>
    <w:rsid w:val="4B0C0DFF"/>
    <w:rsid w:val="5EC45194"/>
    <w:rsid w:val="68E432C3"/>
    <w:rsid w:val="73843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504</Words>
  <Characters>522</Characters>
  <Paragraphs>22</Paragraphs>
  <TotalTime>17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2019-12-24T04:33:00Z</dcterms:created>
  <dc:creator>lizhiwen</dc:creator>
  <cp:lastModifiedBy>KD</cp:lastModifiedBy>
  <dcterms:modified xsi:type="dcterms:W3CDTF">2025-05-30T08:59:26Z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2BFD18E9F3834EE097A3E9F52CC49B67_13</vt:lpwstr>
  </property>
  <property fmtid="{D5CDD505-2E9C-101B-9397-08002B2CF9AE}" pid="4" name="KSOTemplateDocerSaveRecord">
    <vt:lpwstr>eyJoZGlkIjoiZmY4ODI3OGQ4M2NkMjE0MzM0ZmJiOTZjZWViZmFkY2YifQ==</vt:lpwstr>
  </property>
</Properties>
</file>