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永嘉县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沙头镇中心卫生院公开招聘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劳务派遣人员报名表</w:t>
      </w:r>
    </w:p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4B833F5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66AC"/>
    <w:rsid w:val="122266AC"/>
    <w:rsid w:val="20B81E52"/>
    <w:rsid w:val="6A5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Administrator</dc:creator>
  <cp:lastModifiedBy>Miss 婧</cp:lastModifiedBy>
  <dcterms:modified xsi:type="dcterms:W3CDTF">2025-06-04T07:28:45Z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D945FE07DC514F4B950FFB511905FB2E_11</vt:lpwstr>
  </property>
  <property fmtid="{D5CDD505-2E9C-101B-9397-08002B2CF9AE}" pid="4" name="KSOTemplateDocerSaveRecord">
    <vt:lpwstr>eyJoZGlkIjoiY2EwYTMwMTM0YTI2ZTI5ZWFlNzZmMzkzMWM4M2YwMDMiLCJ1c2VySWQiOiI0NDY5OTA5NTUifQ==</vt:lpwstr>
  </property>
</Properties>
</file>