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CF9C1" w14:textId="5F48D7DC" w:rsidR="00491C9B" w:rsidRPr="00491C9B" w:rsidRDefault="00491C9B" w:rsidP="00491C9B">
      <w:pPr>
        <w:spacing w:line="540" w:lineRule="exact"/>
        <w:jc w:val="left"/>
        <w:rPr>
          <w:rFonts w:ascii="华文中宋" w:eastAsia="华文中宋" w:hAnsi="华文中宋" w:cs="宋体"/>
          <w:bCs/>
          <w:kern w:val="36"/>
          <w:sz w:val="32"/>
          <w:szCs w:val="32"/>
        </w:rPr>
      </w:pPr>
      <w:r w:rsidRPr="00491C9B">
        <w:rPr>
          <w:rFonts w:ascii="华文中宋" w:eastAsia="华文中宋" w:hAnsi="华文中宋" w:cs="宋体" w:hint="eastAsia"/>
          <w:bCs/>
          <w:kern w:val="36"/>
          <w:sz w:val="32"/>
          <w:szCs w:val="32"/>
        </w:rPr>
        <w:t>附件1</w:t>
      </w:r>
    </w:p>
    <w:p w14:paraId="328CDAF2" w14:textId="55AC3012" w:rsidR="00643E25" w:rsidRDefault="00491C9B">
      <w:pPr>
        <w:spacing w:line="540" w:lineRule="exact"/>
        <w:ind w:firstLineChars="200" w:firstLine="880"/>
        <w:jc w:val="center"/>
        <w:rPr>
          <w:rFonts w:ascii="华文中宋" w:eastAsia="华文中宋" w:hAnsi="华文中宋" w:cs="宋体"/>
          <w:bCs/>
          <w:kern w:val="36"/>
          <w:sz w:val="44"/>
          <w:szCs w:val="44"/>
        </w:rPr>
      </w:pPr>
      <w:r>
        <w:rPr>
          <w:rFonts w:ascii="华文中宋" w:eastAsia="华文中宋" w:hAnsi="华文中宋" w:cs="宋体" w:hint="eastAsia"/>
          <w:bCs/>
          <w:kern w:val="36"/>
          <w:sz w:val="44"/>
          <w:szCs w:val="44"/>
        </w:rPr>
        <w:t>广州市胸科医院简介</w:t>
      </w:r>
    </w:p>
    <w:p w14:paraId="02E154D7" w14:textId="77777777" w:rsidR="00643E25" w:rsidRDefault="00643E25">
      <w:pPr>
        <w:spacing w:line="54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</w:p>
    <w:p w14:paraId="0038835E" w14:textId="77777777" w:rsidR="00643E25" w:rsidRPr="00491C9B" w:rsidRDefault="00491C9B">
      <w:pPr>
        <w:tabs>
          <w:tab w:val="left" w:pos="827"/>
        </w:tabs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广州市胸科医院创建于1953年，是广州市卫生健康委员会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下属公益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二类事业</w:t>
      </w:r>
      <w:bookmarkStart w:id="0" w:name="_GoBack"/>
      <w:bookmarkEnd w:id="0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单位，兼挂“广州医科大学附属结核病防治研究院”、“广州市结核病防治所”牌子，是</w:t>
      </w:r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华南地区最大的一所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既有胸肺疾病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及结核病专科特色，又具有综合医疗服务功能，集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、教、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研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、防为一体的公立三级医院。</w:t>
      </w:r>
    </w:p>
    <w:p w14:paraId="6C2987B3" w14:textId="77777777" w:rsidR="00643E25" w:rsidRPr="00491C9B" w:rsidRDefault="00491C9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医院</w:t>
      </w:r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位于越秀区横枝岗路62号，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坐落在美丽的白云山下、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麓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湖之滨、“广州花园”中心区域，</w:t>
      </w:r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总院区属岭南建筑风格，环境优美，交通便利。</w:t>
      </w:r>
    </w:p>
    <w:p w14:paraId="111726CF" w14:textId="2E16ACF2" w:rsidR="00643E25" w:rsidRPr="00491C9B" w:rsidRDefault="00491C9B">
      <w:pPr>
        <w:spacing w:line="560" w:lineRule="exact"/>
        <w:ind w:firstLineChars="200" w:firstLine="640"/>
        <w:rPr>
          <w:rFonts w:ascii="仿宋" w:eastAsia="仿宋" w:hAnsi="仿宋" w:cs="宋体"/>
          <w:bCs/>
          <w:kern w:val="36"/>
          <w:sz w:val="32"/>
          <w:szCs w:val="32"/>
        </w:rPr>
      </w:pP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医院技术力量雄厚，服务体系完善，医术精湛，设备先进，</w:t>
      </w:r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围绕“强专科、精综合”发展理念，设置完备的学科体系，全院共设置有30个临床与医技科室、3个门诊部，包括重症医学科、肿瘤科、呼吸与危重症学科、心血管内科、神经内科、消化内科、综合内科、内分泌科、营养科、胸外科、骨科、普外科、泌尿外科、中医科、儿科、妇科、结核病科及各亚专科等。医院结核病科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是广东省临床重点专科，连续四年在复旦版中国医院专科声誉排行榜上位列全国前五。中医肺病科是广东省中医药临床重点专科，</w:t>
      </w:r>
      <w:r w:rsidRPr="00491C9B">
        <w:rPr>
          <w:rFonts w:ascii="仿宋" w:eastAsia="仿宋" w:hAnsi="仿宋" w:cs="宋体"/>
          <w:kern w:val="0"/>
          <w:sz w:val="32"/>
          <w:szCs w:val="32"/>
        </w:rPr>
        <w:t>结核病学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是广州市医学</w:t>
      </w:r>
      <w:r w:rsidRPr="00491C9B">
        <w:rPr>
          <w:rFonts w:ascii="仿宋" w:eastAsia="仿宋" w:hAnsi="仿宋" w:cs="宋体"/>
          <w:kern w:val="0"/>
          <w:sz w:val="32"/>
          <w:szCs w:val="32"/>
        </w:rPr>
        <w:t>重点学科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，神经系统结核入选广州市重大疑难罕见疾病诊疗中心建设项目。</w:t>
      </w:r>
    </w:p>
    <w:p w14:paraId="7695859C" w14:textId="77777777" w:rsidR="00643E25" w:rsidRPr="00491C9B" w:rsidRDefault="00491C9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医院还是广州</w:t>
      </w:r>
      <w:proofErr w:type="gramStart"/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地区胸肺专科</w:t>
      </w:r>
      <w:proofErr w:type="gramEnd"/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疾病的预防、治疗、监测、培训和科研中心，是呼吸疾病国家重点实验室PI单位，同时承担了广州市结核病控制工作的组织实施，指导市内各区</w:t>
      </w:r>
      <w:proofErr w:type="gramStart"/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结</w:t>
      </w:r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lastRenderedPageBreak/>
        <w:t>防机构</w:t>
      </w:r>
      <w:proofErr w:type="gramEnd"/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的业务、质控、督导和培训。医院设有肺部疾病研究所，设有广东省博士工作站、广州市博士后创新实践基地、中国科学院广州生物医药与健康研究院博士后联合培养基地，学科氛围浓厚，平台基础扎实。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医院拥有ECMO、MRI、CT、纤维支气管镜</w:t>
      </w:r>
      <w:r w:rsidRPr="00491C9B">
        <w:rPr>
          <w:rFonts w:ascii="仿宋" w:eastAsia="仿宋" w:hAnsi="仿宋" w:cs="宋体"/>
          <w:kern w:val="0"/>
          <w:sz w:val="32"/>
          <w:szCs w:val="32"/>
        </w:rPr>
        <w:t>、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胸腔镜、全自动免疫生化流水线等大批最先进、高配置的医疗设备。</w:t>
      </w:r>
    </w:p>
    <w:p w14:paraId="225AD15A" w14:textId="77777777" w:rsidR="00643E25" w:rsidRPr="00491C9B" w:rsidRDefault="00491C9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医院现有工作人员约1100人，其中专业技术人员976人，</w:t>
      </w:r>
      <w:r w:rsidRPr="00491C9B">
        <w:rPr>
          <w:rFonts w:ascii="仿宋" w:eastAsia="仿宋" w:hAnsi="仿宋" w:cs="宋体" w:hint="eastAsia"/>
          <w:bCs/>
          <w:kern w:val="36"/>
          <w:sz w:val="32"/>
          <w:szCs w:val="32"/>
        </w:rPr>
        <w:t>其中高级职称占23%，博士、硕士学历学位人员占20%以上，博士生导师、硕士生导师20多名，拥有一支包括广州市优秀卫生人才、青年后备人才、岭南名医等高水平人才队伍。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医院先后荣获全国</w:t>
      </w:r>
      <w:r w:rsidRPr="00491C9B">
        <w:rPr>
          <w:rFonts w:ascii="仿宋" w:eastAsia="仿宋" w:hAnsi="仿宋" w:cs="宋体"/>
          <w:kern w:val="0"/>
          <w:sz w:val="32"/>
          <w:szCs w:val="32"/>
        </w:rPr>
        <w:t>抗击</w:t>
      </w:r>
      <w:proofErr w:type="gramStart"/>
      <w:r w:rsidRPr="00491C9B">
        <w:rPr>
          <w:rFonts w:ascii="仿宋" w:eastAsia="仿宋" w:hAnsi="仿宋" w:cs="宋体"/>
          <w:kern w:val="0"/>
          <w:sz w:val="32"/>
          <w:szCs w:val="32"/>
        </w:rPr>
        <w:t>非典先进</w:t>
      </w:r>
      <w:proofErr w:type="gramEnd"/>
      <w:r w:rsidRPr="00491C9B">
        <w:rPr>
          <w:rFonts w:ascii="仿宋" w:eastAsia="仿宋" w:hAnsi="仿宋" w:cs="宋体"/>
          <w:kern w:val="0"/>
          <w:sz w:val="32"/>
          <w:szCs w:val="32"/>
        </w:rPr>
        <w:t>单位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、省市</w:t>
      </w:r>
      <w:r w:rsidRPr="00491C9B">
        <w:rPr>
          <w:rFonts w:ascii="仿宋" w:eastAsia="仿宋" w:hAnsi="仿宋" w:cs="宋体"/>
          <w:kern w:val="0"/>
          <w:sz w:val="32"/>
          <w:szCs w:val="32"/>
        </w:rPr>
        <w:t>先进工作单位</w:t>
      </w: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、市文明单位、市抗击新冠肺炎疫情先进集体和市先进基层党组织等集体荣誉。</w:t>
      </w:r>
    </w:p>
    <w:p w14:paraId="31933E88" w14:textId="7D3E7E39" w:rsidR="00643E25" w:rsidRPr="00491C9B" w:rsidRDefault="00491C9B" w:rsidP="00491C9B">
      <w:pPr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医院坚持“广泽群生、胸怀大爱”的服务宗旨，实施“质量立院、科技兴院、人才强院”发展战略，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践行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“仁爱、精益、和合、创新”的院训精神，扎实推进高水平特色医院建设，奋力打造国际知名、国内一流的以结核专科为龙头、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胸肺诊疗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为特色的集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医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、教、</w:t>
      </w:r>
      <w:proofErr w:type="gramStart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研</w:t>
      </w:r>
      <w:proofErr w:type="gramEnd"/>
      <w:r w:rsidRPr="00491C9B">
        <w:rPr>
          <w:rFonts w:ascii="仿宋" w:eastAsia="仿宋" w:hAnsi="仿宋" w:cs="宋体" w:hint="eastAsia"/>
          <w:kern w:val="0"/>
          <w:sz w:val="32"/>
          <w:szCs w:val="32"/>
        </w:rPr>
        <w:t>、防为一体的三级甲等高水平研究型医院。</w:t>
      </w:r>
    </w:p>
    <w:sectPr w:rsidR="00643E25" w:rsidRPr="0049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MGNhMzIxYzdhZTBkMGY5YTE1NGFhMzUwODFhZDAifQ=="/>
    <w:docVar w:name="KSO_WPS_MARK_KEY" w:val="1c742b28-5255-4bdb-8321-dd49427d43c8"/>
  </w:docVars>
  <w:rsids>
    <w:rsidRoot w:val="00F57171"/>
    <w:rsid w:val="00047381"/>
    <w:rsid w:val="00241D80"/>
    <w:rsid w:val="003624DA"/>
    <w:rsid w:val="00362B25"/>
    <w:rsid w:val="003756E9"/>
    <w:rsid w:val="00491C9B"/>
    <w:rsid w:val="004E6F32"/>
    <w:rsid w:val="004F4D9E"/>
    <w:rsid w:val="005910B0"/>
    <w:rsid w:val="005D5B65"/>
    <w:rsid w:val="005F19AB"/>
    <w:rsid w:val="006168F8"/>
    <w:rsid w:val="00641B97"/>
    <w:rsid w:val="00643E25"/>
    <w:rsid w:val="00696278"/>
    <w:rsid w:val="006C04DF"/>
    <w:rsid w:val="006D74CA"/>
    <w:rsid w:val="007067B0"/>
    <w:rsid w:val="00773BBF"/>
    <w:rsid w:val="00782E24"/>
    <w:rsid w:val="009F3A91"/>
    <w:rsid w:val="00B6424D"/>
    <w:rsid w:val="00B86F93"/>
    <w:rsid w:val="00D013ED"/>
    <w:rsid w:val="00D77C30"/>
    <w:rsid w:val="00DD3F38"/>
    <w:rsid w:val="00E035B8"/>
    <w:rsid w:val="00EF0365"/>
    <w:rsid w:val="00F524B6"/>
    <w:rsid w:val="00F57171"/>
    <w:rsid w:val="01F52247"/>
    <w:rsid w:val="027F6AB2"/>
    <w:rsid w:val="05F7137C"/>
    <w:rsid w:val="06F7130D"/>
    <w:rsid w:val="0AEC39F9"/>
    <w:rsid w:val="0CBE28CD"/>
    <w:rsid w:val="0DBF68FD"/>
    <w:rsid w:val="10C02CE5"/>
    <w:rsid w:val="11074842"/>
    <w:rsid w:val="140E2F90"/>
    <w:rsid w:val="14364288"/>
    <w:rsid w:val="17F17FFA"/>
    <w:rsid w:val="1ABC044C"/>
    <w:rsid w:val="1F156BD3"/>
    <w:rsid w:val="20F12E19"/>
    <w:rsid w:val="216655B5"/>
    <w:rsid w:val="217A2E0F"/>
    <w:rsid w:val="266D2F42"/>
    <w:rsid w:val="292A1CF0"/>
    <w:rsid w:val="2DD9710F"/>
    <w:rsid w:val="2E655CCA"/>
    <w:rsid w:val="30FC55EE"/>
    <w:rsid w:val="3103697D"/>
    <w:rsid w:val="33EC6A93"/>
    <w:rsid w:val="34872533"/>
    <w:rsid w:val="3558300F"/>
    <w:rsid w:val="35683252"/>
    <w:rsid w:val="366C21A6"/>
    <w:rsid w:val="3BBC511B"/>
    <w:rsid w:val="43456981"/>
    <w:rsid w:val="44FA19ED"/>
    <w:rsid w:val="49CA5E32"/>
    <w:rsid w:val="4A85242C"/>
    <w:rsid w:val="4C9D5A7F"/>
    <w:rsid w:val="51FA127E"/>
    <w:rsid w:val="54BC281B"/>
    <w:rsid w:val="56FB2042"/>
    <w:rsid w:val="5BBB7D04"/>
    <w:rsid w:val="639C2195"/>
    <w:rsid w:val="646515A1"/>
    <w:rsid w:val="6A695287"/>
    <w:rsid w:val="6D8F4B19"/>
    <w:rsid w:val="6DD24A05"/>
    <w:rsid w:val="6DDD3AD6"/>
    <w:rsid w:val="6DFF3A4C"/>
    <w:rsid w:val="6EDE7B06"/>
    <w:rsid w:val="6FF75B2E"/>
    <w:rsid w:val="70B52AE8"/>
    <w:rsid w:val="72667DD3"/>
    <w:rsid w:val="73137F9A"/>
    <w:rsid w:val="766F3739"/>
    <w:rsid w:val="79F04B91"/>
    <w:rsid w:val="7AA33A07"/>
    <w:rsid w:val="7B87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BDF1"/>
  <w15:docId w15:val="{A26CA4E6-3DE2-496C-92AE-3A7039C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华文仿宋" w:eastAsia="华文仿宋" w:hAnsi="华文仿宋" w:cs="华文仿宋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>广州市胸科医院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肖泽煜</dc:creator>
  <cp:lastModifiedBy>广州市胸科医院</cp:lastModifiedBy>
  <cp:revision>5</cp:revision>
  <cp:lastPrinted>2022-03-02T02:20:00Z</cp:lastPrinted>
  <dcterms:created xsi:type="dcterms:W3CDTF">2022-03-02T02:21:00Z</dcterms:created>
  <dcterms:modified xsi:type="dcterms:W3CDTF">2025-07-03T00:01:00Z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AA1B3D0878B8427CB0A82B53F528809D_13</vt:lpwstr>
  </property>
</Properties>
</file>