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AC176">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3BB19D2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560"/>
        <w:gridCol w:w="708"/>
        <w:gridCol w:w="426"/>
        <w:gridCol w:w="1470"/>
        <w:gridCol w:w="89"/>
        <w:gridCol w:w="1559"/>
        <w:gridCol w:w="2126"/>
      </w:tblGrid>
      <w:tr w14:paraId="0F16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B05ABF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560" w:type="dxa"/>
            <w:tcBorders>
              <w:tl2br w:val="nil"/>
              <w:tr2bl w:val="nil"/>
            </w:tcBorders>
            <w:vAlign w:val="center"/>
          </w:tcPr>
          <w:p w14:paraId="53289842">
            <w:pPr>
              <w:spacing w:line="300" w:lineRule="exact"/>
              <w:jc w:val="center"/>
              <w:rPr>
                <w:rFonts w:ascii="仿宋_GB2312" w:hAnsi="仿宋_GB2312" w:eastAsia="仿宋_GB2312" w:cs="仿宋_GB2312"/>
                <w:sz w:val="24"/>
              </w:rPr>
            </w:pPr>
          </w:p>
        </w:tc>
        <w:tc>
          <w:tcPr>
            <w:tcW w:w="1134" w:type="dxa"/>
            <w:gridSpan w:val="2"/>
            <w:tcBorders>
              <w:tl2br w:val="nil"/>
              <w:tr2bl w:val="nil"/>
            </w:tcBorders>
            <w:vAlign w:val="center"/>
          </w:tcPr>
          <w:p w14:paraId="3E33E6B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559" w:type="dxa"/>
            <w:gridSpan w:val="2"/>
            <w:tcBorders>
              <w:tl2br w:val="nil"/>
              <w:tr2bl w:val="nil"/>
            </w:tcBorders>
            <w:vAlign w:val="center"/>
          </w:tcPr>
          <w:p w14:paraId="39D01B79">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7568A73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2126" w:type="dxa"/>
            <w:tcBorders>
              <w:tl2br w:val="nil"/>
              <w:tr2bl w:val="nil"/>
            </w:tcBorders>
            <w:vAlign w:val="center"/>
          </w:tcPr>
          <w:p w14:paraId="797158FB">
            <w:pPr>
              <w:spacing w:line="300" w:lineRule="exact"/>
              <w:jc w:val="center"/>
              <w:rPr>
                <w:rFonts w:ascii="仿宋_GB2312" w:hAnsi="仿宋_GB2312" w:eastAsia="仿宋_GB2312" w:cs="仿宋_GB2312"/>
                <w:sz w:val="24"/>
              </w:rPr>
            </w:pPr>
          </w:p>
        </w:tc>
      </w:tr>
      <w:tr w14:paraId="1003E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6FF1AE6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53249D8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694" w:type="dxa"/>
            <w:gridSpan w:val="3"/>
            <w:tcBorders>
              <w:tl2br w:val="nil"/>
              <w:tr2bl w:val="nil"/>
            </w:tcBorders>
            <w:vAlign w:val="center"/>
          </w:tcPr>
          <w:p w14:paraId="3560E632">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1B4D821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报考单位及岗位名称</w:t>
            </w:r>
          </w:p>
        </w:tc>
        <w:tc>
          <w:tcPr>
            <w:tcW w:w="3685" w:type="dxa"/>
            <w:gridSpan w:val="2"/>
            <w:tcBorders>
              <w:tl2br w:val="nil"/>
              <w:tr2bl w:val="nil"/>
            </w:tcBorders>
            <w:vAlign w:val="center"/>
          </w:tcPr>
          <w:p w14:paraId="16313EB1">
            <w:pPr>
              <w:spacing w:line="300" w:lineRule="exact"/>
              <w:jc w:val="center"/>
              <w:rPr>
                <w:rFonts w:ascii="仿宋_GB2312" w:hAnsi="仿宋_GB2312" w:eastAsia="仿宋_GB2312" w:cs="仿宋_GB2312"/>
                <w:sz w:val="24"/>
              </w:rPr>
            </w:pPr>
          </w:p>
        </w:tc>
      </w:tr>
      <w:tr w14:paraId="1F050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489B300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42D6FA2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694" w:type="dxa"/>
            <w:gridSpan w:val="3"/>
            <w:tcBorders>
              <w:tl2br w:val="nil"/>
              <w:tr2bl w:val="nil"/>
            </w:tcBorders>
            <w:vAlign w:val="center"/>
          </w:tcPr>
          <w:p w14:paraId="1829374D">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3EBDB26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236844F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7C00F21F">
            <w:pPr>
              <w:spacing w:line="300" w:lineRule="exact"/>
              <w:jc w:val="center"/>
              <w:rPr>
                <w:rFonts w:ascii="仿宋_GB2312" w:hAnsi="仿宋_GB2312" w:eastAsia="仿宋_GB2312" w:cs="仿宋_GB2312"/>
                <w:sz w:val="24"/>
              </w:rPr>
            </w:pPr>
          </w:p>
        </w:tc>
      </w:tr>
      <w:tr w14:paraId="644D6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2" w:type="dxa"/>
            <w:gridSpan w:val="3"/>
            <w:tcBorders>
              <w:tl2br w:val="nil"/>
              <w:tr2bl w:val="nil"/>
            </w:tcBorders>
            <w:vAlign w:val="center"/>
          </w:tcPr>
          <w:p w14:paraId="43B069FC">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w:t>
            </w:r>
            <w:r>
              <w:rPr>
                <w:rFonts w:hint="eastAsia" w:ascii="仿宋_GB2312" w:hAnsi="仿宋_GB2312" w:eastAsia="仿宋_GB2312" w:cs="仿宋_GB2312"/>
                <w:sz w:val="24"/>
              </w:rPr>
              <w:t>、通过何</w:t>
            </w:r>
            <w:r>
              <w:rPr>
                <w:rFonts w:ascii="仿宋_GB2312" w:hAnsi="仿宋_GB2312" w:eastAsia="仿宋_GB2312" w:cs="仿宋_GB2312"/>
                <w:sz w:val="24"/>
              </w:rPr>
              <w:t>方式进入</w:t>
            </w:r>
          </w:p>
          <w:p w14:paraId="74058E4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机关事业</w:t>
            </w:r>
            <w:r>
              <w:rPr>
                <w:rFonts w:ascii="仿宋_GB2312" w:hAnsi="仿宋_GB2312" w:eastAsia="仿宋_GB2312" w:cs="仿宋_GB2312"/>
                <w:sz w:val="24"/>
              </w:rPr>
              <w:t>单位</w:t>
            </w:r>
          </w:p>
        </w:tc>
        <w:tc>
          <w:tcPr>
            <w:tcW w:w="6378" w:type="dxa"/>
            <w:gridSpan w:val="6"/>
            <w:tcBorders>
              <w:tl2br w:val="nil"/>
              <w:tr2bl w:val="nil"/>
            </w:tcBorders>
            <w:vAlign w:val="center"/>
          </w:tcPr>
          <w:p w14:paraId="6DD1D299">
            <w:pPr>
              <w:spacing w:line="300" w:lineRule="exact"/>
              <w:jc w:val="center"/>
              <w:rPr>
                <w:rFonts w:ascii="仿宋_GB2312" w:hAnsi="仿宋_GB2312" w:eastAsia="仿宋_GB2312" w:cs="仿宋_GB2312"/>
                <w:sz w:val="24"/>
              </w:rPr>
            </w:pPr>
          </w:p>
        </w:tc>
      </w:tr>
      <w:tr w14:paraId="7C974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13F9E2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0EC616C3">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7025D694">
            <w:pPr>
              <w:spacing w:line="300" w:lineRule="exact"/>
              <w:rPr>
                <w:rFonts w:hint="default" w:ascii="仿宋_GB2312" w:hAnsi="仿宋_GB2312" w:eastAsia="仿宋_GB2312" w:cs="仿宋_GB2312"/>
                <w:sz w:val="24"/>
                <w:lang w:val="en-US" w:eastAsia="zh-CN"/>
              </w:rPr>
            </w:pPr>
            <w:sdt>
              <w:sdtPr>
                <w:rPr>
                  <w:rFonts w:ascii="仿宋_GB2312" w:hAnsi="仿宋_GB2312" w:eastAsia="仿宋_GB2312" w:cs="仿宋_GB2312"/>
                  <w:sz w:val="24"/>
                </w:rPr>
                <w:id w:val="-136898629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lang w:eastAsia="zh-CN"/>
              </w:rPr>
              <w:t>定向招聘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lang w:eastAsia="zh-CN"/>
              </w:rPr>
              <w:t>特岗全科</w:t>
            </w:r>
            <w:r>
              <w:rPr>
                <w:rFonts w:hint="eastAsia" w:ascii="仿宋_GB2312" w:hAnsi="仿宋_GB2312" w:eastAsia="仿宋_GB2312" w:cs="仿宋_GB2312"/>
                <w:sz w:val="24"/>
                <w:lang w:val="en-US" w:eastAsia="zh-CN"/>
              </w:rPr>
              <w:t xml:space="preserve">          </w:t>
            </w:r>
            <w:sdt>
              <w:sdtPr>
                <w:rPr>
                  <w:rFonts w:ascii="仿宋_GB2312" w:hAnsi="仿宋_GB2312" w:eastAsia="仿宋_GB2312" w:cs="仿宋_GB2312"/>
                  <w:sz w:val="24"/>
                </w:rPr>
                <w:id w:val="147466874"/>
              </w:sdtPr>
              <w:sdtEndPr>
                <w:rPr>
                  <w:rFonts w:ascii="仿宋_GB2312" w:hAnsi="仿宋_GB2312" w:eastAsia="仿宋_GB2312" w:cs="仿宋_GB2312"/>
                  <w:sz w:val="24"/>
                </w:rPr>
              </w:sdtEndPr>
              <w:sdtContent>
                <w:r>
                  <w:rPr>
                    <w:rFonts w:hint="eastAsia" w:ascii="仿宋_GB2312" w:hAnsi="仿宋_GB2312" w:eastAsia="仿宋_GB2312" w:cs="仿宋_GB2312"/>
                    <w:sz w:val="24"/>
                    <w:lang w:val="en-US" w:eastAsia="zh-CN"/>
                  </w:rPr>
                  <w:t xml:space="preserve"> </w:t>
                </w:r>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7A503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15FEF0F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现工作服务期限起止时间</w:t>
            </w:r>
          </w:p>
        </w:tc>
        <w:tc>
          <w:tcPr>
            <w:tcW w:w="5670" w:type="dxa"/>
            <w:gridSpan w:val="5"/>
            <w:tcBorders>
              <w:tl2br w:val="nil"/>
              <w:tr2bl w:val="nil"/>
            </w:tcBorders>
            <w:vAlign w:val="center"/>
          </w:tcPr>
          <w:p w14:paraId="4B42E7D3">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548B2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0C145CA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18ECD28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6294457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7334648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1CDAC64A">
            <w:pPr>
              <w:rPr>
                <w:rFonts w:ascii="仿宋_GB2312" w:hAnsi="仿宋_GB2312" w:eastAsia="仿宋_GB2312" w:cs="仿宋_GB2312"/>
                <w:sz w:val="24"/>
              </w:rPr>
            </w:pPr>
          </w:p>
        </w:tc>
      </w:tr>
      <w:tr w14:paraId="55372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4FBE2EA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166" w:type="dxa"/>
            <w:gridSpan w:val="4"/>
            <w:tcBorders>
              <w:tl2br w:val="nil"/>
              <w:tr2bl w:val="nil"/>
            </w:tcBorders>
            <w:vAlign w:val="center"/>
          </w:tcPr>
          <w:p w14:paraId="3528A1D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BD724C4">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B47AF9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21397C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7472DCF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470" w:type="dxa"/>
            <w:tcBorders>
              <w:tl2br w:val="nil"/>
              <w:tr2bl w:val="nil"/>
            </w:tcBorders>
            <w:vAlign w:val="center"/>
          </w:tcPr>
          <w:p w14:paraId="382522B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w:t>
            </w:r>
          </w:p>
          <w:p w14:paraId="49BFE49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门意见</w:t>
            </w:r>
          </w:p>
        </w:tc>
        <w:tc>
          <w:tcPr>
            <w:tcW w:w="3774" w:type="dxa"/>
            <w:gridSpan w:val="3"/>
            <w:tcBorders>
              <w:tl2br w:val="nil"/>
              <w:tr2bl w:val="nil"/>
            </w:tcBorders>
            <w:vAlign w:val="center"/>
          </w:tcPr>
          <w:p w14:paraId="39D0FB22">
            <w:pPr>
              <w:spacing w:line="320" w:lineRule="exact"/>
              <w:jc w:val="center"/>
              <w:rPr>
                <w:rFonts w:ascii="仿宋_GB2312" w:hAnsi="仿宋_GB2312" w:eastAsia="仿宋_GB2312" w:cs="仿宋_GB2312"/>
                <w:sz w:val="24"/>
              </w:rPr>
            </w:pPr>
          </w:p>
          <w:p w14:paraId="54660CA8">
            <w:pPr>
              <w:spacing w:line="320" w:lineRule="exact"/>
              <w:jc w:val="center"/>
              <w:rPr>
                <w:rFonts w:ascii="仿宋_GB2312" w:hAnsi="仿宋_GB2312" w:eastAsia="仿宋_GB2312" w:cs="仿宋_GB2312"/>
                <w:sz w:val="24"/>
              </w:rPr>
            </w:pPr>
          </w:p>
          <w:p w14:paraId="459E51CC">
            <w:pPr>
              <w:spacing w:line="320" w:lineRule="exact"/>
              <w:jc w:val="center"/>
              <w:rPr>
                <w:rFonts w:ascii="仿宋_GB2312" w:hAnsi="仿宋_GB2312" w:eastAsia="仿宋_GB2312" w:cs="仿宋_GB2312"/>
                <w:sz w:val="24"/>
              </w:rPr>
            </w:pPr>
          </w:p>
          <w:p w14:paraId="1D42251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4A3AC7E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00EC5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1F97DEC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组织或人社部门意见</w:t>
            </w:r>
          </w:p>
        </w:tc>
        <w:tc>
          <w:tcPr>
            <w:tcW w:w="8410" w:type="dxa"/>
            <w:gridSpan w:val="8"/>
            <w:tcBorders>
              <w:tl2br w:val="nil"/>
              <w:tr2bl w:val="nil"/>
            </w:tcBorders>
            <w:vAlign w:val="center"/>
          </w:tcPr>
          <w:p w14:paraId="7382FDD2">
            <w:pPr>
              <w:spacing w:line="320" w:lineRule="exact"/>
              <w:jc w:val="center"/>
              <w:rPr>
                <w:rFonts w:ascii="仿宋_GB2312" w:hAnsi="仿宋_GB2312" w:eastAsia="仿宋_GB2312" w:cs="仿宋_GB2312"/>
                <w:sz w:val="24"/>
              </w:rPr>
            </w:pPr>
          </w:p>
          <w:p w14:paraId="01A7906E">
            <w:pPr>
              <w:spacing w:line="320" w:lineRule="exact"/>
              <w:jc w:val="center"/>
              <w:rPr>
                <w:rFonts w:ascii="仿宋_GB2312" w:hAnsi="仿宋_GB2312" w:eastAsia="仿宋_GB2312" w:cs="仿宋_GB2312"/>
                <w:sz w:val="24"/>
              </w:rPr>
            </w:pPr>
          </w:p>
          <w:p w14:paraId="2FB5330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76FDEFE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1C093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1A2021F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10C3E9C5">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12662D2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E2CB07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12C86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7EF2103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8410" w:type="dxa"/>
            <w:gridSpan w:val="8"/>
            <w:tcBorders>
              <w:tl2br w:val="nil"/>
              <w:tr2bl w:val="nil"/>
            </w:tcBorders>
            <w:vAlign w:val="center"/>
          </w:tcPr>
          <w:p w14:paraId="1631D8F6">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 工作单位、主管部门、组织人社部门必须明确填写“是否同意报考”意见；</w:t>
            </w:r>
          </w:p>
          <w:p w14:paraId="14348974">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Cs/>
                <w:color w:val="000000"/>
                <w:szCs w:val="21"/>
              </w:rPr>
              <w:t>按照《关于加强和改进基层事业单位招聘工作的通知》（陕人社发〔2017〕11号）文件关于服务期的有关规定，陕西省基层事业单位工作人员执行最低服务年限，截止202</w:t>
            </w:r>
            <w:r>
              <w:rPr>
                <w:rFonts w:hint="eastAsia" w:ascii="仿宋_GB2312" w:hAnsi="仿宋_GB2312" w:eastAsia="仿宋_GB2312" w:cs="仿宋_GB2312"/>
                <w:bCs/>
                <w:color w:val="000000"/>
                <w:szCs w:val="21"/>
                <w:lang w:val="en-US" w:eastAsia="zh-CN"/>
              </w:rPr>
              <w:t>6</w:t>
            </w:r>
            <w:r>
              <w:rPr>
                <w:rFonts w:hint="eastAsia" w:ascii="仿宋_GB2312" w:hAnsi="仿宋_GB2312" w:eastAsia="仿宋_GB2312" w:cs="仿宋_GB2312"/>
                <w:bCs/>
                <w:color w:val="000000"/>
                <w:szCs w:val="21"/>
              </w:rPr>
              <w:t>年12月31日，未满最低服务年限的，出具的《同意报考证明》视为无效；</w:t>
            </w:r>
          </w:p>
          <w:p w14:paraId="32ED80F6">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w:t>
            </w:r>
            <w:r>
              <w:rPr>
                <w:rFonts w:hint="eastAsia"/>
              </w:rPr>
              <w:t xml:space="preserve"> </w:t>
            </w:r>
            <w:r>
              <w:rPr>
                <w:rFonts w:hint="eastAsia" w:ascii="仿宋_GB2312" w:hAnsi="仿宋_GB2312" w:eastAsia="仿宋_GB2312" w:cs="仿宋_GB2312"/>
                <w:bCs/>
                <w:color w:val="000000"/>
                <w:szCs w:val="21"/>
              </w:rPr>
              <w:t>根据国家关于录用到乡镇机关公务员的服务年限规定，截止202</w:t>
            </w:r>
            <w:r>
              <w:rPr>
                <w:rFonts w:hint="eastAsia" w:ascii="仿宋_GB2312" w:hAnsi="仿宋_GB2312" w:eastAsia="仿宋_GB2312" w:cs="仿宋_GB2312"/>
                <w:bCs/>
                <w:color w:val="000000"/>
                <w:szCs w:val="21"/>
                <w:lang w:val="en-US" w:eastAsia="zh-CN"/>
              </w:rPr>
              <w:t>6</w:t>
            </w:r>
            <w:r>
              <w:rPr>
                <w:rFonts w:hint="eastAsia" w:ascii="仿宋_GB2312" w:hAnsi="仿宋_GB2312" w:eastAsia="仿宋_GB2312" w:cs="仿宋_GB2312"/>
                <w:bCs/>
                <w:color w:val="000000"/>
                <w:szCs w:val="21"/>
              </w:rPr>
              <w:t>年12月31日，未满最低服务年限的乡镇机关公务员，出具的《同意报考证明》视为无效；</w:t>
            </w:r>
          </w:p>
          <w:p w14:paraId="35047609">
            <w:pPr>
              <w:spacing w:line="300" w:lineRule="exact"/>
              <w:rPr>
                <w:rFonts w:ascii="仿宋_GB2312" w:hAnsi="仿宋_GB2312" w:eastAsia="仿宋_GB2312" w:cs="仿宋_GB2312"/>
                <w:sz w:val="28"/>
                <w:szCs w:val="28"/>
              </w:rPr>
            </w:pPr>
            <w:r>
              <w:rPr>
                <w:rFonts w:hint="eastAsia" w:ascii="仿宋_GB2312" w:hAnsi="仿宋_GB2312" w:eastAsia="仿宋_GB2312" w:cs="仿宋_GB2312"/>
                <w:bCs/>
                <w:color w:val="000000"/>
                <w:szCs w:val="21"/>
              </w:rPr>
              <w:t>4. 《同意报考证明》具体要求详见“填写说明”。</w:t>
            </w:r>
          </w:p>
        </w:tc>
      </w:tr>
    </w:tbl>
    <w:p w14:paraId="184BA562">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385C977E">
      <w:pPr>
        <w:jc w:val="center"/>
        <w:rPr>
          <w:rFonts w:ascii="方正仿宋_GBK" w:eastAsia="方正仿宋_GBK"/>
          <w:bCs/>
          <w:spacing w:val="8"/>
          <w:sz w:val="84"/>
          <w:szCs w:val="84"/>
        </w:rPr>
      </w:pPr>
      <w:r>
        <w:rPr>
          <w:rFonts w:hint="eastAsia" w:ascii="宋体" w:hAnsi="宋体"/>
          <w:b/>
          <w:bCs/>
          <w:color w:val="000000"/>
          <w:spacing w:val="8"/>
          <w:sz w:val="44"/>
          <w:szCs w:val="44"/>
        </w:rPr>
        <w:t>《同意报考证明》</w:t>
      </w:r>
      <w:r>
        <w:rPr>
          <w:rFonts w:ascii="宋体" w:hAnsi="宋体"/>
          <w:b/>
          <w:bCs/>
          <w:color w:val="000000"/>
          <w:spacing w:val="8"/>
          <w:sz w:val="44"/>
          <w:szCs w:val="44"/>
        </w:rPr>
        <w:t>填写说明</w:t>
      </w:r>
    </w:p>
    <w:p w14:paraId="43518DC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2EC73CB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一、公务员身份</w:t>
      </w:r>
    </w:p>
    <w:p w14:paraId="5CA46D1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313496B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626EFEA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二、参公人员身份</w:t>
      </w:r>
    </w:p>
    <w:p w14:paraId="0A7EED40">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3.属于市级及以上党委、政府直属事业单位，且整建制参公管理的，由现工作单位出具意见并盖章；属于市级及以上部门下属参公单位的，由现工作单位和主管部门同时出具意见并盖章。</w:t>
      </w:r>
    </w:p>
    <w:p w14:paraId="05968BB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1E1E8C4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6DCB029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75E70BE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3F608854">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7.纳入编制实名制管理和编制备案制管理的开发区所属事业单位工作人员，由现工作单位、主管部门、事业单位人事综合管理部门共同出具意见并盖章。</w:t>
      </w:r>
    </w:p>
    <w:p w14:paraId="0471CFE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四、</w:t>
      </w:r>
      <w:bookmarkStart w:id="0" w:name="_GoBack"/>
      <w:bookmarkEnd w:id="0"/>
      <w:r>
        <w:rPr>
          <w:rFonts w:hint="eastAsia" w:ascii="黑体" w:hAnsi="黑体" w:eastAsia="黑体" w:cs="宋体"/>
          <w:kern w:val="0"/>
          <w:sz w:val="28"/>
          <w:szCs w:val="28"/>
          <w:lang w:eastAsia="zh-CN"/>
        </w:rPr>
        <w:t>“特岗全科”、</w:t>
      </w:r>
      <w:r>
        <w:rPr>
          <w:rFonts w:hint="eastAsia" w:ascii="黑体" w:hAnsi="黑体" w:eastAsia="黑体" w:cs="宋体"/>
          <w:kern w:val="0"/>
          <w:sz w:val="28"/>
          <w:szCs w:val="28"/>
        </w:rPr>
        <w:t>“三支一扶”人员</w:t>
      </w:r>
    </w:p>
    <w:p w14:paraId="05C0613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sz w:val="28"/>
          <w:szCs w:val="28"/>
        </w:rPr>
      </w:pP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48C3"/>
    <w:rsid w:val="00640369"/>
    <w:rsid w:val="00673F6F"/>
    <w:rsid w:val="006C2EC3"/>
    <w:rsid w:val="00730622"/>
    <w:rsid w:val="007530C6"/>
    <w:rsid w:val="00756E03"/>
    <w:rsid w:val="00847976"/>
    <w:rsid w:val="00857244"/>
    <w:rsid w:val="00894D6E"/>
    <w:rsid w:val="008D0DCB"/>
    <w:rsid w:val="008F35D2"/>
    <w:rsid w:val="00910A83"/>
    <w:rsid w:val="0095099A"/>
    <w:rsid w:val="009531DA"/>
    <w:rsid w:val="009902A3"/>
    <w:rsid w:val="00A356E6"/>
    <w:rsid w:val="00A70CB4"/>
    <w:rsid w:val="00AE2652"/>
    <w:rsid w:val="00BB5401"/>
    <w:rsid w:val="00C32F61"/>
    <w:rsid w:val="00C356DE"/>
    <w:rsid w:val="00CC4279"/>
    <w:rsid w:val="00CD00E5"/>
    <w:rsid w:val="00CF7BFE"/>
    <w:rsid w:val="00DF4FC6"/>
    <w:rsid w:val="00E14615"/>
    <w:rsid w:val="00E22133"/>
    <w:rsid w:val="00E22891"/>
    <w:rsid w:val="00E23812"/>
    <w:rsid w:val="00E4749E"/>
    <w:rsid w:val="00E605DE"/>
    <w:rsid w:val="00E963FA"/>
    <w:rsid w:val="00ED2B25"/>
    <w:rsid w:val="00EE2323"/>
    <w:rsid w:val="00EF36E2"/>
    <w:rsid w:val="00FB1EF1"/>
    <w:rsid w:val="09757DE7"/>
    <w:rsid w:val="0B3568A8"/>
    <w:rsid w:val="15284D87"/>
    <w:rsid w:val="1BE0798C"/>
    <w:rsid w:val="47AF30CD"/>
    <w:rsid w:val="557F719E"/>
    <w:rsid w:val="55A57753"/>
    <w:rsid w:val="598F41AB"/>
    <w:rsid w:val="5E842736"/>
    <w:rsid w:val="5EA66A16"/>
    <w:rsid w:val="66A814F2"/>
    <w:rsid w:val="68AE3A09"/>
    <w:rsid w:val="6F3E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1139</Words>
  <Characters>1165</Characters>
  <Lines>10</Lines>
  <Paragraphs>2</Paragraphs>
  <TotalTime>11</TotalTime>
  <ScaleCrop>false</ScaleCrop>
  <LinksUpToDate>false</LinksUpToDate>
  <CharactersWithSpaces>1467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kai</cp:lastModifiedBy>
  <cp:lastPrinted>2026-05-06T07:14:00Z</cp:lastPrinted>
  <dcterms:modified xsi:type="dcterms:W3CDTF">2026-06-24T09:16:37Z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B3FA1FCD5BE342F8B848B293F59E9CAB_11</vt:lpwstr>
  </property>
  <property fmtid="{D5CDD505-2E9C-101B-9397-08002B2CF9AE}" pid="4" name="KSOTemplateDocerSaveRecord">
    <vt:lpwstr>eyJoZGlkIjoiNGM4NThjMDc1MzAxN2IwMjY4NjlmZTE0MWFiNjdlYzgiLCJ1c2VySWQiOiI0MjYxNTEwNzcifQ==</vt:lpwstr>
  </property>
</Properties>
</file>