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A0" w:rsidRDefault="00C321A0">
      <w:pPr>
        <w:rPr>
          <w:rFonts w:ascii="仿宋" w:eastAsia="仿宋" w:hAnsi="仿宋" w:cs="仿宋"/>
          <w:bCs/>
          <w:sz w:val="32"/>
          <w:szCs w:val="32"/>
        </w:rPr>
      </w:pPr>
      <w:bookmarkStart w:id="0" w:name="_GoBack"/>
      <w:bookmarkEnd w:id="0"/>
    </w:p>
    <w:p w:rsidR="00C321A0" w:rsidRDefault="002A2365">
      <w:pPr>
        <w:jc w:val="center"/>
        <w:rPr>
          <w:b/>
          <w:sz w:val="24"/>
        </w:rPr>
      </w:pPr>
      <w:r>
        <w:rPr>
          <w:rFonts w:hint="eastAsia"/>
          <w:b/>
          <w:sz w:val="36"/>
          <w:szCs w:val="36"/>
        </w:rPr>
        <w:t>浙江省中医院健康管理中心</w:t>
      </w:r>
    </w:p>
    <w:p w:rsidR="00C321A0" w:rsidRDefault="002A2365">
      <w:pPr>
        <w:spacing w:line="360" w:lineRule="auto"/>
        <w:jc w:val="center"/>
        <w:rPr>
          <w:b/>
          <w:sz w:val="36"/>
          <w:szCs w:val="36"/>
        </w:rPr>
      </w:pPr>
      <w:r>
        <w:rPr>
          <w:rFonts w:hint="eastAsia"/>
          <w:b/>
          <w:sz w:val="36"/>
          <w:szCs w:val="36"/>
        </w:rPr>
        <w:t>体</w:t>
      </w:r>
      <w:r>
        <w:rPr>
          <w:b/>
          <w:sz w:val="36"/>
          <w:szCs w:val="36"/>
        </w:rPr>
        <w:t xml:space="preserve"> </w:t>
      </w:r>
      <w:r>
        <w:rPr>
          <w:rFonts w:hint="eastAsia"/>
          <w:b/>
          <w:sz w:val="36"/>
          <w:szCs w:val="36"/>
        </w:rPr>
        <w:t>检</w:t>
      </w:r>
      <w:r>
        <w:rPr>
          <w:b/>
          <w:sz w:val="36"/>
          <w:szCs w:val="36"/>
        </w:rPr>
        <w:t xml:space="preserve"> </w:t>
      </w:r>
      <w:r>
        <w:rPr>
          <w:rFonts w:hint="eastAsia"/>
          <w:b/>
          <w:sz w:val="36"/>
          <w:szCs w:val="36"/>
        </w:rPr>
        <w:t>指</w:t>
      </w:r>
      <w:r>
        <w:rPr>
          <w:b/>
          <w:sz w:val="36"/>
          <w:szCs w:val="36"/>
        </w:rPr>
        <w:t xml:space="preserve"> </w:t>
      </w:r>
      <w:r>
        <w:rPr>
          <w:rFonts w:hint="eastAsia"/>
          <w:b/>
          <w:sz w:val="36"/>
          <w:szCs w:val="36"/>
        </w:rPr>
        <w:t>南</w:t>
      </w:r>
    </w:p>
    <w:p w:rsidR="00C321A0" w:rsidRDefault="002A2365">
      <w:pPr>
        <w:numPr>
          <w:ilvl w:val="0"/>
          <w:numId w:val="1"/>
        </w:numPr>
        <w:spacing w:line="360" w:lineRule="auto"/>
        <w:rPr>
          <w:rFonts w:ascii="新宋体" w:eastAsia="新宋体" w:hAnsi="新宋体"/>
          <w:bCs/>
          <w:sz w:val="24"/>
        </w:rPr>
      </w:pPr>
      <w:r>
        <w:rPr>
          <w:rFonts w:ascii="新宋体" w:eastAsia="新宋体" w:hAnsi="新宋体" w:hint="eastAsia"/>
          <w:b/>
          <w:bCs/>
          <w:sz w:val="24"/>
        </w:rPr>
        <w:t>体检地点</w:t>
      </w:r>
      <w:r>
        <w:rPr>
          <w:rFonts w:ascii="新宋体" w:eastAsia="新宋体" w:hAnsi="新宋体" w:hint="eastAsia"/>
          <w:bCs/>
          <w:sz w:val="24"/>
        </w:rPr>
        <w:t>：</w:t>
      </w:r>
      <w:r>
        <w:rPr>
          <w:rFonts w:ascii="新宋体" w:eastAsia="新宋体" w:hAnsi="新宋体" w:hint="eastAsia"/>
          <w:bCs/>
          <w:sz w:val="24"/>
        </w:rPr>
        <w:t>杭州市</w:t>
      </w:r>
      <w:proofErr w:type="gramStart"/>
      <w:r>
        <w:rPr>
          <w:rFonts w:ascii="新宋体" w:eastAsia="新宋体" w:hAnsi="新宋体" w:hint="eastAsia"/>
          <w:bCs/>
          <w:sz w:val="24"/>
        </w:rPr>
        <w:t>仁和路</w:t>
      </w:r>
      <w:proofErr w:type="gramEnd"/>
      <w:r>
        <w:rPr>
          <w:rFonts w:ascii="新宋体" w:eastAsia="新宋体" w:hAnsi="新宋体" w:hint="eastAsia"/>
          <w:bCs/>
          <w:sz w:val="24"/>
        </w:rPr>
        <w:t>10</w:t>
      </w:r>
      <w:r>
        <w:rPr>
          <w:rFonts w:ascii="新宋体" w:eastAsia="新宋体" w:hAnsi="新宋体" w:hint="eastAsia"/>
          <w:bCs/>
          <w:sz w:val="24"/>
        </w:rPr>
        <w:t>号</w:t>
      </w:r>
      <w:r>
        <w:rPr>
          <w:rFonts w:ascii="新宋体" w:eastAsia="新宋体" w:hAnsi="新宋体" w:hint="eastAsia"/>
          <w:bCs/>
          <w:sz w:val="24"/>
        </w:rPr>
        <w:t xml:space="preserve"> </w:t>
      </w:r>
      <w:r>
        <w:rPr>
          <w:rFonts w:ascii="新宋体" w:eastAsia="新宋体" w:hAnsi="新宋体" w:hint="eastAsia"/>
          <w:bCs/>
          <w:sz w:val="24"/>
        </w:rPr>
        <w:t>浙江省中医院</w:t>
      </w:r>
      <w:r w:rsidR="00E773C8">
        <w:rPr>
          <w:rFonts w:ascii="新宋体" w:eastAsia="新宋体" w:hAnsi="新宋体" w:hint="eastAsia"/>
          <w:bCs/>
          <w:sz w:val="24"/>
        </w:rPr>
        <w:t>湖滨院区</w:t>
      </w:r>
      <w:r>
        <w:rPr>
          <w:rFonts w:ascii="新宋体" w:eastAsia="新宋体" w:hAnsi="新宋体" w:hint="eastAsia"/>
          <w:bCs/>
          <w:sz w:val="24"/>
        </w:rPr>
        <w:t>健康管理中心</w:t>
      </w:r>
      <w:r w:rsidR="00E773C8">
        <w:rPr>
          <w:rFonts w:ascii="新宋体" w:eastAsia="新宋体" w:hAnsi="新宋体" w:hint="eastAsia"/>
          <w:bCs/>
          <w:sz w:val="24"/>
        </w:rPr>
        <w:t>/杭州市九号大街九号 浙江省中医院钱塘院区4号楼2</w:t>
      </w:r>
      <w:proofErr w:type="gramStart"/>
      <w:r w:rsidR="00E773C8">
        <w:rPr>
          <w:rFonts w:ascii="新宋体" w:eastAsia="新宋体" w:hAnsi="新宋体" w:hint="eastAsia"/>
          <w:bCs/>
          <w:sz w:val="24"/>
        </w:rPr>
        <w:t>楼健康</w:t>
      </w:r>
      <w:proofErr w:type="gramEnd"/>
      <w:r w:rsidR="00E773C8">
        <w:rPr>
          <w:rFonts w:ascii="新宋体" w:eastAsia="新宋体" w:hAnsi="新宋体" w:hint="eastAsia"/>
          <w:bCs/>
          <w:sz w:val="24"/>
        </w:rPr>
        <w:t>管理中心</w:t>
      </w:r>
    </w:p>
    <w:p w:rsidR="00C321A0" w:rsidRDefault="002A2365">
      <w:pPr>
        <w:numPr>
          <w:ilvl w:val="0"/>
          <w:numId w:val="1"/>
        </w:numPr>
        <w:spacing w:line="360" w:lineRule="auto"/>
        <w:rPr>
          <w:rFonts w:ascii="新宋体" w:eastAsia="新宋体" w:hAnsi="新宋体"/>
          <w:b/>
          <w:bCs/>
          <w:sz w:val="24"/>
          <w:u w:val="single"/>
        </w:rPr>
      </w:pPr>
      <w:r>
        <w:rPr>
          <w:rFonts w:ascii="新宋体" w:eastAsia="新宋体" w:hAnsi="新宋体" w:hint="eastAsia"/>
          <w:b/>
          <w:bCs/>
          <w:sz w:val="24"/>
        </w:rPr>
        <w:t>体检时间：</w:t>
      </w:r>
      <w:r w:rsidR="00827557" w:rsidRPr="00E366C2">
        <w:rPr>
          <w:rFonts w:ascii="新宋体" w:eastAsia="新宋体" w:hAnsi="新宋体" w:hint="eastAsia"/>
          <w:b/>
          <w:bCs/>
          <w:sz w:val="24"/>
        </w:rPr>
        <w:t>工作日上午9:00前</w:t>
      </w:r>
    </w:p>
    <w:p w:rsidR="00C321A0" w:rsidRDefault="002A2365">
      <w:pPr>
        <w:spacing w:line="360" w:lineRule="auto"/>
        <w:ind w:left="720"/>
        <w:rPr>
          <w:rFonts w:ascii="新宋体" w:eastAsia="新宋体" w:hAnsi="新宋体"/>
          <w:b/>
          <w:bCs/>
          <w:sz w:val="24"/>
          <w:u w:val="single"/>
        </w:rPr>
      </w:pPr>
      <w:r>
        <w:rPr>
          <w:rFonts w:ascii="新宋体" w:eastAsia="新宋体" w:hAnsi="新宋体" w:hint="eastAsia"/>
          <w:b/>
          <w:bCs/>
          <w:sz w:val="24"/>
        </w:rPr>
        <w:t>空腹项目早上</w:t>
      </w:r>
      <w:r>
        <w:rPr>
          <w:rFonts w:ascii="新宋体" w:eastAsia="新宋体" w:hAnsi="新宋体" w:hint="eastAsia"/>
          <w:b/>
          <w:bCs/>
          <w:sz w:val="24"/>
        </w:rPr>
        <w:t xml:space="preserve"> 7</w:t>
      </w:r>
      <w:r>
        <w:rPr>
          <w:rFonts w:ascii="新宋体" w:eastAsia="新宋体" w:hAnsi="新宋体" w:hint="eastAsia"/>
          <w:b/>
          <w:bCs/>
          <w:sz w:val="24"/>
        </w:rPr>
        <w:t>：</w:t>
      </w:r>
      <w:r>
        <w:rPr>
          <w:rFonts w:ascii="新宋体" w:eastAsia="新宋体" w:hAnsi="新宋体" w:hint="eastAsia"/>
          <w:b/>
          <w:bCs/>
          <w:sz w:val="24"/>
        </w:rPr>
        <w:t xml:space="preserve">00 </w:t>
      </w:r>
      <w:r>
        <w:rPr>
          <w:rFonts w:ascii="新宋体" w:eastAsia="新宋体" w:hAnsi="新宋体" w:hint="eastAsia"/>
          <w:b/>
          <w:bCs/>
          <w:sz w:val="24"/>
        </w:rPr>
        <w:t>开始，抽血</w:t>
      </w:r>
      <w:r>
        <w:rPr>
          <w:rFonts w:ascii="新宋体" w:eastAsia="新宋体" w:hAnsi="新宋体" w:hint="eastAsia"/>
          <w:b/>
          <w:bCs/>
          <w:sz w:val="24"/>
        </w:rPr>
        <w:t>9</w:t>
      </w:r>
      <w:r>
        <w:rPr>
          <w:rFonts w:ascii="新宋体" w:eastAsia="新宋体" w:hAnsi="新宋体" w:hint="eastAsia"/>
          <w:b/>
          <w:bCs/>
          <w:sz w:val="24"/>
        </w:rPr>
        <w:t>：</w:t>
      </w:r>
      <w:r>
        <w:rPr>
          <w:rFonts w:ascii="新宋体" w:eastAsia="新宋体" w:hAnsi="新宋体" w:hint="eastAsia"/>
          <w:b/>
          <w:bCs/>
          <w:sz w:val="24"/>
        </w:rPr>
        <w:t>00</w:t>
      </w:r>
      <w:r>
        <w:rPr>
          <w:rFonts w:ascii="新宋体" w:eastAsia="新宋体" w:hAnsi="新宋体" w:hint="eastAsia"/>
          <w:b/>
          <w:bCs/>
          <w:sz w:val="24"/>
        </w:rPr>
        <w:t>止，常规体检</w:t>
      </w:r>
      <w:r>
        <w:rPr>
          <w:rFonts w:ascii="新宋体" w:eastAsia="新宋体" w:hAnsi="新宋体" w:hint="eastAsia"/>
          <w:b/>
          <w:bCs/>
          <w:sz w:val="24"/>
        </w:rPr>
        <w:t>10</w:t>
      </w:r>
      <w:r>
        <w:rPr>
          <w:rFonts w:ascii="新宋体" w:eastAsia="新宋体" w:hAnsi="新宋体" w:hint="eastAsia"/>
          <w:b/>
          <w:bCs/>
          <w:sz w:val="24"/>
        </w:rPr>
        <w:t>：</w:t>
      </w:r>
      <w:r>
        <w:rPr>
          <w:rFonts w:ascii="新宋体" w:eastAsia="新宋体" w:hAnsi="新宋体" w:hint="eastAsia"/>
          <w:b/>
          <w:bCs/>
          <w:sz w:val="24"/>
        </w:rPr>
        <w:t>00</w:t>
      </w:r>
      <w:r>
        <w:rPr>
          <w:rFonts w:ascii="新宋体" w:eastAsia="新宋体" w:hAnsi="新宋体" w:hint="eastAsia"/>
          <w:b/>
          <w:bCs/>
          <w:sz w:val="24"/>
        </w:rPr>
        <w:t>结束</w:t>
      </w:r>
    </w:p>
    <w:p w:rsidR="00C321A0" w:rsidRDefault="002A2365">
      <w:pPr>
        <w:numPr>
          <w:ilvl w:val="0"/>
          <w:numId w:val="1"/>
        </w:numPr>
        <w:spacing w:line="360" w:lineRule="auto"/>
        <w:rPr>
          <w:rFonts w:ascii="新宋体" w:eastAsia="新宋体" w:hAnsi="新宋体"/>
          <w:bCs/>
          <w:sz w:val="24"/>
          <w:u w:val="single"/>
        </w:rPr>
      </w:pPr>
      <w:r>
        <w:rPr>
          <w:rFonts w:ascii="新宋体" w:eastAsia="新宋体" w:hAnsi="新宋体" w:hint="eastAsia"/>
          <w:b/>
          <w:bCs/>
          <w:sz w:val="24"/>
        </w:rPr>
        <w:t>体检次序</w:t>
      </w:r>
      <w:r>
        <w:rPr>
          <w:rFonts w:ascii="新宋体" w:eastAsia="新宋体" w:hAnsi="新宋体" w:hint="eastAsia"/>
          <w:bCs/>
          <w:sz w:val="24"/>
        </w:rPr>
        <w:t>：</w:t>
      </w:r>
      <w:r>
        <w:rPr>
          <w:rFonts w:ascii="新宋体" w:eastAsia="新宋体" w:hAnsi="新宋体" w:hint="eastAsia"/>
          <w:b/>
          <w:bCs/>
          <w:sz w:val="24"/>
        </w:rPr>
        <w:t>体检当天请凭身份证到</w:t>
      </w:r>
      <w:r>
        <w:rPr>
          <w:rFonts w:ascii="新宋体" w:eastAsia="新宋体" w:hAnsi="新宋体" w:hint="eastAsia"/>
          <w:b/>
          <w:bCs/>
          <w:sz w:val="24"/>
        </w:rPr>
        <w:t>前台打印体检单</w:t>
      </w:r>
      <w:r>
        <w:rPr>
          <w:rFonts w:ascii="新宋体" w:eastAsia="新宋体" w:hAnsi="新宋体" w:hint="eastAsia"/>
          <w:bCs/>
          <w:sz w:val="24"/>
        </w:rPr>
        <w:t>（</w:t>
      </w:r>
      <w:r>
        <w:rPr>
          <w:rFonts w:ascii="新宋体" w:eastAsia="新宋体" w:hAnsi="新宋体" w:hint="eastAsia"/>
          <w:b/>
          <w:bCs/>
          <w:sz w:val="24"/>
        </w:rPr>
        <w:t>有体检单者直接到前台去登记一下）</w:t>
      </w:r>
      <w:r>
        <w:rPr>
          <w:rFonts w:ascii="新宋体" w:eastAsia="新宋体" w:hAnsi="新宋体" w:hint="eastAsia"/>
          <w:bCs/>
          <w:sz w:val="24"/>
        </w:rPr>
        <w:t>再入常规检查，空腹项目查完后方可进食，检查完毕将体检单交回服务台。</w:t>
      </w:r>
    </w:p>
    <w:p w:rsidR="00C321A0" w:rsidRDefault="002A2365">
      <w:pPr>
        <w:numPr>
          <w:ilvl w:val="0"/>
          <w:numId w:val="1"/>
        </w:numPr>
        <w:spacing w:line="360" w:lineRule="auto"/>
        <w:rPr>
          <w:rFonts w:ascii="新宋体" w:eastAsia="新宋体" w:hAnsi="新宋体"/>
          <w:bCs/>
          <w:sz w:val="24"/>
        </w:rPr>
      </w:pPr>
      <w:r>
        <w:rPr>
          <w:rFonts w:ascii="新宋体" w:eastAsia="新宋体" w:hAnsi="新宋体" w:hint="eastAsia"/>
          <w:b/>
          <w:bCs/>
          <w:sz w:val="24"/>
        </w:rPr>
        <w:t>体检准备</w:t>
      </w:r>
      <w:r>
        <w:rPr>
          <w:rFonts w:ascii="新宋体" w:eastAsia="新宋体" w:hAnsi="新宋体" w:hint="eastAsia"/>
          <w:bCs/>
          <w:sz w:val="24"/>
        </w:rPr>
        <w:t>：</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有化验抽血、腹部</w:t>
      </w:r>
      <w:r>
        <w:rPr>
          <w:rFonts w:ascii="新宋体" w:eastAsia="新宋体" w:hAnsi="新宋体" w:hint="eastAsia"/>
          <w:bCs/>
          <w:sz w:val="24"/>
        </w:rPr>
        <w:t>B</w:t>
      </w:r>
      <w:r>
        <w:rPr>
          <w:rFonts w:ascii="新宋体" w:eastAsia="新宋体" w:hAnsi="新宋体" w:hint="eastAsia"/>
          <w:bCs/>
          <w:sz w:val="24"/>
        </w:rPr>
        <w:t>超和</w:t>
      </w:r>
      <w:r>
        <w:rPr>
          <w:rFonts w:ascii="新宋体" w:eastAsia="新宋体" w:hAnsi="新宋体" w:hint="eastAsia"/>
          <w:bCs/>
          <w:sz w:val="24"/>
          <w:vertAlign w:val="superscript"/>
        </w:rPr>
        <w:t>13</w:t>
      </w:r>
      <w:r>
        <w:rPr>
          <w:rFonts w:ascii="新宋体" w:eastAsia="新宋体" w:hAnsi="新宋体" w:hint="eastAsia"/>
          <w:bCs/>
          <w:sz w:val="24"/>
        </w:rPr>
        <w:t>C</w:t>
      </w:r>
      <w:r>
        <w:rPr>
          <w:rFonts w:ascii="新宋体" w:eastAsia="新宋体" w:hAnsi="新宋体" w:hint="eastAsia"/>
          <w:bCs/>
          <w:sz w:val="24"/>
        </w:rPr>
        <w:t>呼气试验等空腹检查项目的受检者，请在当日检查前禁食、禁水</w:t>
      </w:r>
      <w:r>
        <w:rPr>
          <w:rFonts w:ascii="新宋体" w:eastAsia="新宋体" w:hAnsi="新宋体" w:hint="eastAsia"/>
          <w:bCs/>
          <w:sz w:val="24"/>
        </w:rPr>
        <w:t>8-10</w:t>
      </w:r>
      <w:r>
        <w:rPr>
          <w:rFonts w:ascii="新宋体" w:eastAsia="新宋体" w:hAnsi="新宋体" w:hint="eastAsia"/>
          <w:bCs/>
          <w:sz w:val="24"/>
        </w:rPr>
        <w:t>小时。</w:t>
      </w:r>
      <w:r>
        <w:rPr>
          <w:rFonts w:ascii="新宋体" w:eastAsia="新宋体" w:hAnsi="新宋体" w:hint="eastAsia"/>
          <w:bCs/>
          <w:sz w:val="24"/>
          <w:vertAlign w:val="superscript"/>
        </w:rPr>
        <w:t>13</w:t>
      </w:r>
      <w:r>
        <w:rPr>
          <w:rFonts w:ascii="新宋体" w:eastAsia="新宋体" w:hAnsi="新宋体" w:hint="eastAsia"/>
          <w:bCs/>
          <w:sz w:val="24"/>
        </w:rPr>
        <w:t>C</w:t>
      </w:r>
      <w:r>
        <w:rPr>
          <w:rFonts w:ascii="新宋体" w:eastAsia="新宋体" w:hAnsi="新宋体" w:hint="eastAsia"/>
          <w:bCs/>
          <w:sz w:val="24"/>
        </w:rPr>
        <w:t>呼气试验待第</w:t>
      </w:r>
      <w:r>
        <w:rPr>
          <w:rFonts w:ascii="新宋体" w:eastAsia="新宋体" w:hAnsi="新宋体" w:hint="eastAsia"/>
          <w:bCs/>
          <w:sz w:val="24"/>
        </w:rPr>
        <w:t>2</w:t>
      </w:r>
      <w:r>
        <w:rPr>
          <w:rFonts w:ascii="新宋体" w:eastAsia="新宋体" w:hAnsi="新宋体" w:hint="eastAsia"/>
          <w:bCs/>
          <w:sz w:val="24"/>
        </w:rPr>
        <w:t>次吹气后方可进食。</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体检前三日</w:t>
      </w:r>
      <w:r>
        <w:rPr>
          <w:rFonts w:ascii="宋体" w:hAnsi="宋体" w:cs="宋体"/>
          <w:kern w:val="0"/>
          <w:sz w:val="24"/>
        </w:rPr>
        <w:t>保持正常的饮食习惯</w:t>
      </w:r>
      <w:r>
        <w:rPr>
          <w:rFonts w:ascii="宋体" w:hAnsi="宋体" w:cs="宋体" w:hint="eastAsia"/>
          <w:kern w:val="0"/>
          <w:sz w:val="24"/>
        </w:rPr>
        <w:t>，</w:t>
      </w:r>
      <w:r>
        <w:rPr>
          <w:rFonts w:ascii="新宋体" w:eastAsia="新宋体" w:hAnsi="新宋体" w:hint="eastAsia"/>
          <w:bCs/>
          <w:sz w:val="24"/>
        </w:rPr>
        <w:t>不宜过食油腻、高蛋白、动物血制品、酒类等食物，避免服用对肝肾功能有影响的药物，以保证体检结果准确性。</w:t>
      </w:r>
      <w:r>
        <w:rPr>
          <w:rFonts w:ascii="宋体" w:hAnsi="宋体" w:cs="宋体"/>
          <w:kern w:val="0"/>
          <w:sz w:val="24"/>
        </w:rPr>
        <w:t>高血压患者</w:t>
      </w:r>
      <w:r>
        <w:rPr>
          <w:rFonts w:ascii="宋体" w:hAnsi="宋体" w:cs="宋体" w:hint="eastAsia"/>
          <w:kern w:val="0"/>
          <w:sz w:val="24"/>
        </w:rPr>
        <w:t>可</w:t>
      </w:r>
      <w:r>
        <w:rPr>
          <w:rFonts w:ascii="宋体" w:hAnsi="宋体" w:cs="宋体"/>
          <w:kern w:val="0"/>
          <w:sz w:val="24"/>
        </w:rPr>
        <w:t>在服完降压药</w:t>
      </w:r>
      <w:r>
        <w:rPr>
          <w:rFonts w:ascii="宋体" w:hAnsi="宋体" w:cs="宋体" w:hint="eastAsia"/>
          <w:kern w:val="0"/>
          <w:sz w:val="24"/>
        </w:rPr>
        <w:t>（少量水）</w:t>
      </w:r>
      <w:r>
        <w:rPr>
          <w:rFonts w:ascii="宋体" w:hAnsi="宋体" w:cs="宋体"/>
          <w:kern w:val="0"/>
          <w:sz w:val="24"/>
        </w:rPr>
        <w:t>后再来体检</w:t>
      </w:r>
      <w:r>
        <w:rPr>
          <w:rFonts w:ascii="宋体" w:hAnsi="宋体" w:cs="宋体" w:hint="eastAsia"/>
          <w:kern w:val="0"/>
          <w:sz w:val="24"/>
        </w:rPr>
        <w:t>。</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未婚女士子宫及附件</w:t>
      </w:r>
      <w:r>
        <w:rPr>
          <w:rFonts w:ascii="新宋体" w:eastAsia="新宋体" w:hAnsi="新宋体" w:hint="eastAsia"/>
          <w:bCs/>
          <w:sz w:val="24"/>
        </w:rPr>
        <w:t>B</w:t>
      </w:r>
      <w:r>
        <w:rPr>
          <w:rFonts w:ascii="新宋体" w:eastAsia="新宋体" w:hAnsi="新宋体" w:hint="eastAsia"/>
          <w:bCs/>
          <w:sz w:val="24"/>
        </w:rPr>
        <w:t>超的，须憋尿。已婚女士在子宫</w:t>
      </w:r>
      <w:r>
        <w:rPr>
          <w:rFonts w:ascii="新宋体" w:eastAsia="新宋体" w:hAnsi="新宋体" w:hint="eastAsia"/>
          <w:bCs/>
          <w:sz w:val="24"/>
        </w:rPr>
        <w:t>B</w:t>
      </w:r>
      <w:r>
        <w:rPr>
          <w:rFonts w:ascii="新宋体" w:eastAsia="新宋体" w:hAnsi="新宋体" w:hint="eastAsia"/>
          <w:bCs/>
          <w:sz w:val="24"/>
        </w:rPr>
        <w:t>超检查前需排空膀胱，男士有前列腺</w:t>
      </w:r>
      <w:r>
        <w:rPr>
          <w:rFonts w:ascii="新宋体" w:eastAsia="新宋体" w:hAnsi="新宋体" w:hint="eastAsia"/>
          <w:bCs/>
          <w:sz w:val="24"/>
        </w:rPr>
        <w:t>B</w:t>
      </w:r>
      <w:r>
        <w:rPr>
          <w:rFonts w:ascii="新宋体" w:eastAsia="新宋体" w:hAnsi="新宋体" w:hint="eastAsia"/>
          <w:bCs/>
          <w:sz w:val="24"/>
        </w:rPr>
        <w:t>超的需憋尿。</w:t>
      </w:r>
    </w:p>
    <w:p w:rsidR="00C321A0" w:rsidRDefault="002A2365">
      <w:pPr>
        <w:numPr>
          <w:ilvl w:val="1"/>
          <w:numId w:val="2"/>
        </w:numPr>
        <w:spacing w:line="360" w:lineRule="auto"/>
        <w:rPr>
          <w:rFonts w:ascii="新宋体" w:eastAsia="新宋体" w:hAnsi="新宋体"/>
          <w:b/>
          <w:bCs/>
          <w:sz w:val="24"/>
        </w:rPr>
      </w:pPr>
      <w:r>
        <w:rPr>
          <w:rFonts w:ascii="新宋体" w:eastAsia="新宋体" w:hAnsi="新宋体" w:hint="eastAsia"/>
          <w:bCs/>
          <w:sz w:val="24"/>
        </w:rPr>
        <w:t>妇检须知：女士请月经干净</w:t>
      </w:r>
      <w:r>
        <w:rPr>
          <w:rFonts w:ascii="新宋体" w:eastAsia="新宋体" w:hAnsi="新宋体" w:hint="eastAsia"/>
          <w:bCs/>
          <w:sz w:val="24"/>
        </w:rPr>
        <w:t>3</w:t>
      </w:r>
      <w:r>
        <w:rPr>
          <w:rFonts w:ascii="新宋体" w:eastAsia="新宋体" w:hAnsi="新宋体" w:hint="eastAsia"/>
          <w:bCs/>
          <w:sz w:val="24"/>
        </w:rPr>
        <w:t>天后进行妇科内检和尿检、粪检，</w:t>
      </w:r>
      <w:r>
        <w:rPr>
          <w:rFonts w:ascii="新宋体" w:eastAsia="新宋体" w:hAnsi="新宋体" w:hint="eastAsia"/>
          <w:b/>
          <w:bCs/>
          <w:sz w:val="24"/>
        </w:rPr>
        <w:t>未婚女士不能做妇科检查。</w:t>
      </w:r>
      <w:r>
        <w:rPr>
          <w:rFonts w:ascii="新宋体" w:eastAsia="新宋体" w:hAnsi="新宋体" w:hint="eastAsia"/>
          <w:b/>
          <w:bCs/>
          <w:sz w:val="24"/>
        </w:rPr>
        <w:t xml:space="preserve">        </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女士体检</w:t>
      </w:r>
      <w:r>
        <w:rPr>
          <w:rFonts w:hint="eastAsia"/>
          <w:sz w:val="24"/>
        </w:rPr>
        <w:t>着装以简单方便为宜，不宜化妆、不穿连衣裙、连裤袜及紧身内衣</w:t>
      </w:r>
      <w:r>
        <w:rPr>
          <w:rFonts w:ascii="新宋体" w:eastAsia="新宋体" w:hAnsi="新宋体" w:hint="eastAsia"/>
          <w:bCs/>
          <w:sz w:val="24"/>
        </w:rPr>
        <w:t>，勿佩带金银、珠类等首饰，妥善</w:t>
      </w:r>
      <w:r>
        <w:rPr>
          <w:rFonts w:hint="eastAsia"/>
          <w:sz w:val="24"/>
        </w:rPr>
        <w:t>保管好自己的贵重物品。</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孕妇禁止进行放射和</w:t>
      </w:r>
      <w:r>
        <w:rPr>
          <w:rFonts w:ascii="新宋体" w:eastAsia="新宋体" w:hAnsi="新宋体" w:hint="eastAsia"/>
          <w:bCs/>
          <w:sz w:val="24"/>
        </w:rPr>
        <w:t>B</w:t>
      </w:r>
      <w:r>
        <w:rPr>
          <w:rFonts w:ascii="新宋体" w:eastAsia="新宋体" w:hAnsi="新宋体" w:hint="eastAsia"/>
          <w:bCs/>
          <w:sz w:val="24"/>
        </w:rPr>
        <w:t>超胎儿识别。</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外科检查前，请先排空粪便，男士有前列腺抗原血检的请先抽血。</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大、小便标本请在体检当日留取，留起床第一次尿，取中段尿。条码纸请来体检中心在工作人员指导下进行粘贴。</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行动</w:t>
      </w:r>
      <w:r>
        <w:rPr>
          <w:rFonts w:hint="eastAsia"/>
          <w:sz w:val="24"/>
        </w:rPr>
        <w:t>不便的老人或体弱者在体检往返途中和体检过程中须有家属或专人陪同。</w:t>
      </w:r>
    </w:p>
    <w:p w:rsidR="00C321A0" w:rsidRDefault="002A2365">
      <w:pPr>
        <w:numPr>
          <w:ilvl w:val="1"/>
          <w:numId w:val="2"/>
        </w:numPr>
        <w:spacing w:line="360" w:lineRule="auto"/>
        <w:rPr>
          <w:rFonts w:ascii="新宋体" w:eastAsia="新宋体" w:hAnsi="新宋体"/>
          <w:bCs/>
          <w:sz w:val="24"/>
        </w:rPr>
      </w:pPr>
      <w:r>
        <w:rPr>
          <w:rFonts w:ascii="新宋体" w:eastAsia="新宋体" w:hAnsi="新宋体" w:hint="eastAsia"/>
          <w:bCs/>
          <w:sz w:val="24"/>
        </w:rPr>
        <w:t>请您在导引单上留下联系电话，以便在第一时间告知您重要的体检结果和建议。</w:t>
      </w:r>
    </w:p>
    <w:p w:rsidR="00C321A0" w:rsidRDefault="002A2365">
      <w:pPr>
        <w:spacing w:line="360" w:lineRule="auto"/>
        <w:rPr>
          <w:rFonts w:ascii="新宋体" w:eastAsia="新宋体" w:hAnsi="新宋体"/>
          <w:bCs/>
          <w:sz w:val="24"/>
        </w:rPr>
      </w:pPr>
      <w:r>
        <w:rPr>
          <w:rFonts w:ascii="新宋体" w:eastAsia="新宋体" w:hAnsi="新宋体" w:hint="eastAsia"/>
          <w:b/>
          <w:bCs/>
          <w:sz w:val="24"/>
        </w:rPr>
        <w:lastRenderedPageBreak/>
        <w:t>五、特别提醒</w:t>
      </w:r>
      <w:r>
        <w:rPr>
          <w:rFonts w:ascii="新宋体" w:eastAsia="新宋体" w:hAnsi="新宋体" w:hint="eastAsia"/>
          <w:bCs/>
          <w:sz w:val="24"/>
        </w:rPr>
        <w:t>：</w:t>
      </w:r>
    </w:p>
    <w:p w:rsidR="00C321A0" w:rsidRDefault="002A2365">
      <w:pPr>
        <w:spacing w:line="360" w:lineRule="auto"/>
        <w:ind w:firstLineChars="199" w:firstLine="479"/>
        <w:rPr>
          <w:rFonts w:ascii="宋体" w:hAnsi="宋体" w:cs="宋体"/>
          <w:kern w:val="0"/>
          <w:sz w:val="24"/>
        </w:rPr>
      </w:pPr>
      <w:r>
        <w:rPr>
          <w:rFonts w:ascii="宋体" w:hAnsi="宋体" w:cs="宋体"/>
          <w:b/>
          <w:kern w:val="0"/>
          <w:sz w:val="24"/>
        </w:rPr>
        <w:t>采血时间</w:t>
      </w:r>
      <w:r>
        <w:rPr>
          <w:rFonts w:ascii="宋体" w:hAnsi="宋体" w:cs="宋体" w:hint="eastAsia"/>
          <w:b/>
          <w:kern w:val="0"/>
          <w:sz w:val="24"/>
        </w:rPr>
        <w:t>不能</w:t>
      </w:r>
      <w:r>
        <w:rPr>
          <w:rFonts w:ascii="宋体" w:hAnsi="宋体" w:cs="宋体"/>
          <w:b/>
          <w:kern w:val="0"/>
          <w:sz w:val="24"/>
        </w:rPr>
        <w:t>太晚</w:t>
      </w:r>
      <w:r>
        <w:rPr>
          <w:rFonts w:ascii="宋体" w:hAnsi="宋体" w:cs="宋体" w:hint="eastAsia"/>
          <w:kern w:val="0"/>
          <w:sz w:val="24"/>
        </w:rPr>
        <w:t xml:space="preserve">  </w:t>
      </w:r>
      <w:r>
        <w:rPr>
          <w:rFonts w:ascii="宋体" w:hAnsi="宋体" w:cs="宋体" w:hint="eastAsia"/>
          <w:kern w:val="0"/>
          <w:sz w:val="24"/>
        </w:rPr>
        <w:t>血液</w:t>
      </w:r>
      <w:r>
        <w:rPr>
          <w:rFonts w:ascii="宋体" w:hAnsi="宋体" w:cs="宋体"/>
          <w:kern w:val="0"/>
          <w:sz w:val="24"/>
        </w:rPr>
        <w:t>化验要求早上</w:t>
      </w:r>
      <w:r>
        <w:rPr>
          <w:rFonts w:ascii="宋体" w:hAnsi="宋体" w:cs="宋体" w:hint="eastAsia"/>
          <w:b/>
          <w:kern w:val="0"/>
          <w:sz w:val="24"/>
        </w:rPr>
        <w:t>7</w:t>
      </w:r>
      <w:r>
        <w:rPr>
          <w:rFonts w:ascii="宋体" w:hAnsi="宋体" w:cs="宋体"/>
          <w:b/>
          <w:kern w:val="0"/>
          <w:sz w:val="24"/>
        </w:rPr>
        <w:t>：</w:t>
      </w:r>
      <w:r>
        <w:rPr>
          <w:rFonts w:ascii="宋体" w:hAnsi="宋体" w:cs="宋体" w:hint="eastAsia"/>
          <w:b/>
          <w:kern w:val="0"/>
          <w:sz w:val="24"/>
        </w:rPr>
        <w:t>0</w:t>
      </w:r>
      <w:r>
        <w:rPr>
          <w:rFonts w:ascii="宋体" w:hAnsi="宋体" w:cs="宋体"/>
          <w:b/>
          <w:kern w:val="0"/>
          <w:sz w:val="24"/>
        </w:rPr>
        <w:t>0</w:t>
      </w:r>
      <w:r>
        <w:rPr>
          <w:rFonts w:ascii="宋体" w:hAnsi="宋体" w:cs="宋体"/>
          <w:b/>
          <w:kern w:val="0"/>
          <w:sz w:val="24"/>
        </w:rPr>
        <w:t>～</w:t>
      </w:r>
      <w:r>
        <w:rPr>
          <w:rFonts w:ascii="宋体" w:hAnsi="宋体" w:cs="宋体" w:hint="eastAsia"/>
          <w:b/>
          <w:kern w:val="0"/>
          <w:sz w:val="24"/>
        </w:rPr>
        <w:t>8:30</w:t>
      </w:r>
      <w:r>
        <w:rPr>
          <w:rFonts w:ascii="宋体" w:hAnsi="宋体" w:cs="宋体"/>
          <w:kern w:val="0"/>
          <w:sz w:val="24"/>
        </w:rPr>
        <w:t>采空腹血，最迟不宜超过</w:t>
      </w:r>
      <w:r>
        <w:rPr>
          <w:rFonts w:ascii="宋体" w:hAnsi="宋体" w:cs="宋体"/>
          <w:kern w:val="0"/>
          <w:sz w:val="24"/>
        </w:rPr>
        <w:t>9</w:t>
      </w:r>
      <w:r>
        <w:rPr>
          <w:rFonts w:ascii="宋体" w:hAnsi="宋体" w:cs="宋体"/>
          <w:kern w:val="0"/>
          <w:sz w:val="24"/>
        </w:rPr>
        <w:t>：</w:t>
      </w:r>
      <w:r>
        <w:rPr>
          <w:rFonts w:ascii="宋体" w:hAnsi="宋体" w:cs="宋体"/>
          <w:kern w:val="0"/>
          <w:sz w:val="24"/>
        </w:rPr>
        <w:t>00</w:t>
      </w:r>
      <w:r>
        <w:rPr>
          <w:rFonts w:ascii="宋体" w:hAnsi="宋体" w:cs="宋体"/>
          <w:kern w:val="0"/>
          <w:sz w:val="24"/>
        </w:rPr>
        <w:t>。太晚会因体内生理性</w:t>
      </w:r>
      <w:r>
        <w:rPr>
          <w:rFonts w:ascii="宋体" w:hAnsi="宋体" w:cs="宋体" w:hint="eastAsia"/>
          <w:kern w:val="0"/>
          <w:sz w:val="24"/>
        </w:rPr>
        <w:t>内分泌</w:t>
      </w:r>
      <w:r>
        <w:rPr>
          <w:rFonts w:ascii="宋体" w:hAnsi="宋体" w:cs="宋体"/>
          <w:kern w:val="0"/>
          <w:sz w:val="24"/>
        </w:rPr>
        <w:t>激素的影响，使血糖值失真</w:t>
      </w:r>
      <w:r>
        <w:rPr>
          <w:rFonts w:ascii="宋体" w:hAnsi="宋体" w:cs="宋体"/>
          <w:kern w:val="0"/>
          <w:sz w:val="24"/>
        </w:rPr>
        <w:t>(</w:t>
      </w:r>
      <w:r>
        <w:rPr>
          <w:rFonts w:ascii="宋体" w:hAnsi="宋体" w:cs="宋体"/>
          <w:kern w:val="0"/>
          <w:sz w:val="24"/>
        </w:rPr>
        <w:t>虽仍为空腹</w:t>
      </w:r>
      <w:r>
        <w:rPr>
          <w:rFonts w:ascii="宋体" w:hAnsi="宋体" w:cs="宋体"/>
          <w:kern w:val="0"/>
          <w:sz w:val="24"/>
        </w:rPr>
        <w:t>)</w:t>
      </w:r>
      <w:r>
        <w:rPr>
          <w:rFonts w:ascii="宋体" w:hAnsi="宋体" w:cs="宋体" w:hint="eastAsia"/>
          <w:kern w:val="0"/>
          <w:sz w:val="24"/>
        </w:rPr>
        <w:t>，</w:t>
      </w:r>
      <w:r>
        <w:rPr>
          <w:rFonts w:ascii="宋体" w:hAnsi="宋体" w:cs="宋体"/>
          <w:kern w:val="0"/>
          <w:sz w:val="24"/>
        </w:rPr>
        <w:t>所以不要轻易误时。</w:t>
      </w:r>
    </w:p>
    <w:p w:rsidR="00C321A0" w:rsidRDefault="002A2365">
      <w:pPr>
        <w:spacing w:line="360" w:lineRule="auto"/>
        <w:ind w:firstLineChars="199" w:firstLine="479"/>
        <w:rPr>
          <w:rFonts w:ascii="宋体" w:hAnsi="宋体" w:cs="宋体"/>
          <w:b/>
          <w:kern w:val="0"/>
          <w:sz w:val="24"/>
        </w:rPr>
      </w:pPr>
      <w:r>
        <w:rPr>
          <w:rFonts w:ascii="宋体" w:hAnsi="宋体" w:cs="宋体" w:hint="eastAsia"/>
          <w:b/>
          <w:kern w:val="0"/>
          <w:sz w:val="24"/>
        </w:rPr>
        <w:t>体检</w:t>
      </w:r>
      <w:r>
        <w:rPr>
          <w:rFonts w:ascii="宋体" w:hAnsi="宋体" w:cs="宋体"/>
          <w:b/>
          <w:kern w:val="0"/>
          <w:sz w:val="24"/>
        </w:rPr>
        <w:t>前</w:t>
      </w:r>
      <w:r>
        <w:rPr>
          <w:rFonts w:ascii="宋体" w:hAnsi="宋体" w:cs="宋体" w:hint="eastAsia"/>
          <w:b/>
          <w:kern w:val="0"/>
          <w:sz w:val="24"/>
        </w:rPr>
        <w:t>不能</w:t>
      </w:r>
      <w:r>
        <w:rPr>
          <w:rFonts w:ascii="宋体" w:hAnsi="宋体" w:cs="宋体"/>
          <w:b/>
          <w:kern w:val="0"/>
          <w:sz w:val="24"/>
        </w:rPr>
        <w:t>贸然停药</w:t>
      </w:r>
      <w:r>
        <w:rPr>
          <w:rFonts w:ascii="宋体" w:hAnsi="宋体" w:cs="宋体" w:hint="eastAsia"/>
          <w:b/>
          <w:kern w:val="0"/>
          <w:sz w:val="24"/>
        </w:rPr>
        <w:t xml:space="preserve">  </w:t>
      </w:r>
      <w:r>
        <w:rPr>
          <w:rFonts w:ascii="宋体" w:hAnsi="宋体" w:cs="宋体" w:hint="eastAsia"/>
          <w:kern w:val="0"/>
          <w:sz w:val="24"/>
        </w:rPr>
        <w:t>采血</w:t>
      </w:r>
      <w:r>
        <w:rPr>
          <w:rFonts w:ascii="宋体" w:hAnsi="宋体" w:cs="宋体"/>
          <w:kern w:val="0"/>
          <w:sz w:val="24"/>
        </w:rPr>
        <w:t>要求空腹，但对慢性病患者服药应区别对待。如高血压病患者每日清晨服降压药，是保</w:t>
      </w:r>
      <w:r>
        <w:rPr>
          <w:rFonts w:ascii="宋体" w:hAnsi="宋体" w:cs="宋体" w:hint="eastAsia"/>
          <w:kern w:val="0"/>
          <w:sz w:val="24"/>
        </w:rPr>
        <w:t>持</w:t>
      </w:r>
      <w:r>
        <w:rPr>
          <w:rFonts w:ascii="宋体" w:hAnsi="宋体" w:cs="宋体"/>
          <w:kern w:val="0"/>
          <w:sz w:val="24"/>
        </w:rPr>
        <w:t>血压稳定所必须的，贸然停药或推迟服药会引起血压骤升，发生危险。按常规服药后再测血压，体检医生也可对目前的降压方案进行评价。服少量降压药对化验的影响是轻微的，可以忽略不计。所以高血压患者应在服完降压药后再来体检。对糖尿病或其他慢性病患者，也应在采血后及时服药，不可因体检而干扰常规治疗。</w:t>
      </w:r>
    </w:p>
    <w:p w:rsidR="00C321A0" w:rsidRDefault="002A2365">
      <w:pPr>
        <w:spacing w:line="360" w:lineRule="auto"/>
        <w:ind w:firstLineChars="199" w:firstLine="479"/>
        <w:rPr>
          <w:rFonts w:ascii="宋体" w:hAnsi="宋体" w:cs="宋体"/>
          <w:kern w:val="0"/>
          <w:sz w:val="24"/>
        </w:rPr>
      </w:pPr>
      <w:r>
        <w:rPr>
          <w:rFonts w:ascii="宋体" w:hAnsi="宋体" w:cs="宋体" w:hint="eastAsia"/>
          <w:b/>
          <w:kern w:val="0"/>
          <w:sz w:val="24"/>
        </w:rPr>
        <w:t>不能随意</w:t>
      </w:r>
      <w:r>
        <w:rPr>
          <w:rFonts w:ascii="宋体" w:hAnsi="宋体" w:cs="宋体"/>
          <w:b/>
          <w:kern w:val="0"/>
          <w:sz w:val="24"/>
        </w:rPr>
        <w:t>舍弃</w:t>
      </w:r>
      <w:r>
        <w:rPr>
          <w:rFonts w:ascii="宋体" w:hAnsi="宋体" w:cs="宋体" w:hint="eastAsia"/>
          <w:b/>
          <w:kern w:val="0"/>
          <w:sz w:val="24"/>
        </w:rPr>
        <w:t>检查项目</w:t>
      </w:r>
      <w:r>
        <w:rPr>
          <w:rFonts w:ascii="宋体" w:hAnsi="宋体" w:cs="宋体" w:hint="eastAsia"/>
          <w:kern w:val="0"/>
          <w:sz w:val="24"/>
        </w:rPr>
        <w:t xml:space="preserve">  </w:t>
      </w:r>
      <w:r>
        <w:rPr>
          <w:rFonts w:ascii="宋体" w:hAnsi="宋体" w:cs="宋体" w:hint="eastAsia"/>
          <w:kern w:val="0"/>
          <w:sz w:val="24"/>
        </w:rPr>
        <w:t>体检表内</w:t>
      </w:r>
      <w:r>
        <w:rPr>
          <w:rFonts w:ascii="宋体" w:hAnsi="宋体" w:cs="宋体"/>
          <w:kern w:val="0"/>
          <w:sz w:val="24"/>
        </w:rPr>
        <w:t>设定的检查项目</w:t>
      </w:r>
      <w:r>
        <w:rPr>
          <w:rFonts w:ascii="宋体" w:hAnsi="宋体" w:cs="宋体" w:hint="eastAsia"/>
          <w:kern w:val="0"/>
          <w:sz w:val="24"/>
        </w:rPr>
        <w:t>，</w:t>
      </w:r>
      <w:r>
        <w:rPr>
          <w:rFonts w:ascii="宋体" w:hAnsi="宋体" w:cs="宋体"/>
          <w:kern w:val="0"/>
          <w:sz w:val="24"/>
        </w:rPr>
        <w:t>既有反映身体健康状况的基本项目</w:t>
      </w:r>
      <w:r>
        <w:rPr>
          <w:rFonts w:ascii="宋体" w:hAnsi="宋体" w:cs="宋体" w:hint="eastAsia"/>
          <w:kern w:val="0"/>
          <w:sz w:val="24"/>
        </w:rPr>
        <w:t>，</w:t>
      </w:r>
      <w:r>
        <w:rPr>
          <w:rFonts w:ascii="宋体" w:hAnsi="宋体" w:cs="宋体"/>
          <w:kern w:val="0"/>
          <w:sz w:val="24"/>
        </w:rPr>
        <w:t>也包括</w:t>
      </w:r>
      <w:r>
        <w:rPr>
          <w:rFonts w:ascii="宋体" w:hAnsi="宋体" w:cs="宋体"/>
          <w:kern w:val="0"/>
          <w:sz w:val="24"/>
        </w:rPr>
        <w:t>一些针对恶性疾病和常见疾病的特殊检查项目</w:t>
      </w:r>
      <w:r>
        <w:rPr>
          <w:rFonts w:ascii="宋体" w:hAnsi="宋体" w:cs="宋体" w:hint="eastAsia"/>
          <w:kern w:val="0"/>
          <w:sz w:val="24"/>
        </w:rPr>
        <w:t>。</w:t>
      </w:r>
      <w:r>
        <w:rPr>
          <w:rFonts w:ascii="宋体" w:hAnsi="宋体" w:cs="宋体"/>
          <w:kern w:val="0"/>
          <w:sz w:val="24"/>
        </w:rPr>
        <w:t>有些检查对疾病的早期发现有特殊意义。如</w:t>
      </w:r>
      <w:hyperlink r:id="rId6" w:tgtFrame="_blank" w:history="1">
        <w:r>
          <w:rPr>
            <w:rFonts w:ascii="宋体" w:hAnsi="宋体" w:cs="宋体"/>
            <w:kern w:val="0"/>
            <w:sz w:val="24"/>
            <w:u w:val="single"/>
          </w:rPr>
          <w:t>肛门指诊</w:t>
        </w:r>
      </w:hyperlink>
      <w:r>
        <w:rPr>
          <w:rFonts w:ascii="宋体" w:hAnsi="宋体" w:cs="宋体"/>
          <w:kern w:val="0"/>
          <w:sz w:val="24"/>
        </w:rPr>
        <w:t>检查，对四十岁以上受检者直肠肿物的发现尤为重要</w:t>
      </w:r>
      <w:r>
        <w:rPr>
          <w:rFonts w:ascii="宋体" w:hAnsi="宋体" w:cs="宋体" w:hint="eastAsia"/>
          <w:kern w:val="0"/>
          <w:sz w:val="24"/>
        </w:rPr>
        <w:t>。</w:t>
      </w:r>
      <w:r>
        <w:rPr>
          <w:rFonts w:ascii="宋体" w:hAnsi="宋体" w:cs="宋体"/>
          <w:kern w:val="0"/>
          <w:sz w:val="24"/>
        </w:rPr>
        <w:t>有的受检者因怕麻烦或害羞，自动放弃该项检查</w:t>
      </w:r>
      <w:r>
        <w:rPr>
          <w:rFonts w:ascii="宋体" w:hAnsi="宋体" w:cs="宋体" w:hint="eastAsia"/>
          <w:kern w:val="0"/>
          <w:sz w:val="24"/>
        </w:rPr>
        <w:t>，</w:t>
      </w:r>
      <w:r>
        <w:rPr>
          <w:rFonts w:ascii="宋体" w:hAnsi="宋体" w:cs="宋体"/>
          <w:kern w:val="0"/>
          <w:sz w:val="24"/>
        </w:rPr>
        <w:t>若受检者真有病变，自然也就失去了治疗的最佳时机</w:t>
      </w:r>
      <w:r>
        <w:rPr>
          <w:rFonts w:ascii="宋体" w:hAnsi="宋体" w:cs="宋体" w:hint="eastAsia"/>
          <w:kern w:val="0"/>
          <w:sz w:val="24"/>
        </w:rPr>
        <w:t>，</w:t>
      </w:r>
      <w:r>
        <w:rPr>
          <w:rFonts w:ascii="宋体" w:hAnsi="宋体" w:cs="宋体"/>
          <w:kern w:val="0"/>
          <w:sz w:val="24"/>
        </w:rPr>
        <w:t>其后果不言而喻。</w:t>
      </w:r>
    </w:p>
    <w:p w:rsidR="00C321A0" w:rsidRDefault="002A2365">
      <w:pPr>
        <w:spacing w:line="360" w:lineRule="auto"/>
        <w:ind w:firstLineChars="199" w:firstLine="479"/>
        <w:rPr>
          <w:rFonts w:ascii="宋体" w:hAnsi="宋体" w:cs="宋体"/>
          <w:kern w:val="0"/>
          <w:sz w:val="24"/>
        </w:rPr>
      </w:pPr>
      <w:r>
        <w:rPr>
          <w:rFonts w:ascii="宋体" w:hAnsi="宋体" w:cs="宋体" w:hint="eastAsia"/>
          <w:b/>
          <w:kern w:val="0"/>
          <w:sz w:val="24"/>
        </w:rPr>
        <w:t>不能</w:t>
      </w:r>
      <w:r>
        <w:rPr>
          <w:rFonts w:ascii="宋体" w:hAnsi="宋体" w:cs="宋体"/>
          <w:b/>
          <w:kern w:val="0"/>
          <w:sz w:val="24"/>
        </w:rPr>
        <w:t>忽略重要病史陈述</w:t>
      </w:r>
      <w:r>
        <w:rPr>
          <w:rFonts w:ascii="宋体" w:hAnsi="宋体" w:cs="宋体" w:hint="eastAsia"/>
          <w:b/>
          <w:kern w:val="0"/>
          <w:sz w:val="24"/>
        </w:rPr>
        <w:t>或在导引单上的填写</w:t>
      </w:r>
      <w:r>
        <w:rPr>
          <w:rFonts w:ascii="宋体" w:hAnsi="宋体" w:cs="宋体" w:hint="eastAsia"/>
          <w:b/>
          <w:kern w:val="0"/>
          <w:sz w:val="24"/>
        </w:rPr>
        <w:t xml:space="preserve">  </w:t>
      </w:r>
      <w:r>
        <w:rPr>
          <w:rFonts w:ascii="宋体" w:hAnsi="宋体" w:cs="宋体" w:hint="eastAsia"/>
          <w:kern w:val="0"/>
          <w:sz w:val="24"/>
        </w:rPr>
        <w:t>病史，</w:t>
      </w:r>
      <w:r>
        <w:rPr>
          <w:rFonts w:ascii="宋体" w:hAnsi="宋体" w:cs="宋体"/>
          <w:kern w:val="0"/>
          <w:sz w:val="24"/>
        </w:rPr>
        <w:t>尤其是重要疾病病史，是体检医生判定受检者健康现状的重要参考依据，据此制定干预措施，对疾病的转归有极其重要的影响。有的受检者抱定一种</w:t>
      </w:r>
      <w:r>
        <w:rPr>
          <w:rFonts w:ascii="宋体" w:hAnsi="宋体" w:cs="宋体"/>
          <w:kern w:val="0"/>
          <w:sz w:val="24"/>
        </w:rPr>
        <w:t>“</w:t>
      </w:r>
      <w:r>
        <w:rPr>
          <w:rFonts w:ascii="宋体" w:hAnsi="宋体" w:cs="宋体"/>
          <w:kern w:val="0"/>
          <w:sz w:val="24"/>
        </w:rPr>
        <w:t>考核</w:t>
      </w:r>
      <w:r>
        <w:rPr>
          <w:rFonts w:ascii="宋体" w:hAnsi="宋体" w:cs="宋体"/>
          <w:kern w:val="0"/>
          <w:sz w:val="24"/>
        </w:rPr>
        <w:t>”</w:t>
      </w:r>
      <w:r>
        <w:rPr>
          <w:rFonts w:ascii="宋体" w:hAnsi="宋体" w:cs="宋体"/>
          <w:kern w:val="0"/>
          <w:sz w:val="24"/>
        </w:rPr>
        <w:t>一下体检医生水平的心理，认为疾病只能靠查出来，不能靠说出来。殊不知这样做的结果往往是事与愿违。</w:t>
      </w:r>
    </w:p>
    <w:p w:rsidR="00C321A0" w:rsidRDefault="002A2365">
      <w:pPr>
        <w:spacing w:line="360" w:lineRule="auto"/>
        <w:ind w:firstLineChars="199" w:firstLine="479"/>
        <w:rPr>
          <w:rFonts w:ascii="宋体" w:hAnsi="宋体" w:cs="宋体"/>
          <w:kern w:val="0"/>
          <w:sz w:val="24"/>
        </w:rPr>
      </w:pPr>
      <w:r>
        <w:rPr>
          <w:rFonts w:ascii="新宋体" w:eastAsia="新宋体" w:hAnsi="新宋体" w:hint="eastAsia"/>
          <w:b/>
          <w:bCs/>
          <w:sz w:val="24"/>
        </w:rPr>
        <w:t>不能</w:t>
      </w:r>
      <w:r>
        <w:rPr>
          <w:rFonts w:ascii="宋体" w:hAnsi="宋体" w:cs="宋体"/>
          <w:b/>
          <w:kern w:val="0"/>
          <w:sz w:val="24"/>
        </w:rPr>
        <w:t>轻视体检结论</w:t>
      </w:r>
      <w:r>
        <w:rPr>
          <w:rFonts w:ascii="宋体" w:hAnsi="宋体" w:cs="宋体" w:hint="eastAsia"/>
          <w:b/>
          <w:kern w:val="0"/>
          <w:sz w:val="24"/>
        </w:rPr>
        <w:t xml:space="preserve">  </w:t>
      </w:r>
      <w:r>
        <w:rPr>
          <w:rFonts w:ascii="宋体" w:hAnsi="宋体" w:cs="宋体" w:hint="eastAsia"/>
          <w:kern w:val="0"/>
          <w:sz w:val="24"/>
        </w:rPr>
        <w:t>体检结论，</w:t>
      </w:r>
      <w:r>
        <w:rPr>
          <w:rFonts w:ascii="宋体" w:hAnsi="宋体" w:cs="宋体"/>
          <w:kern w:val="0"/>
          <w:sz w:val="24"/>
        </w:rPr>
        <w:t>是对受检者健康状况的概括和总结，是医生根据各科体检结果，经过综合分析对受检者开的健康处方，对纠正不良生活习惯，预防和治疗疾病有重要的指导意义。有些受检者对体检过程较为重视，却忽视了体检结论，没有仔细阅读和认真实施，使</w:t>
      </w:r>
      <w:hyperlink r:id="rId7" w:tgtFrame="_blank" w:history="1">
        <w:r>
          <w:rPr>
            <w:rFonts w:ascii="宋体" w:hAnsi="宋体" w:cs="宋体"/>
            <w:kern w:val="0"/>
            <w:sz w:val="24"/>
            <w:u w:val="single"/>
          </w:rPr>
          <w:t>健康体检</w:t>
        </w:r>
      </w:hyperlink>
      <w:r>
        <w:rPr>
          <w:rFonts w:ascii="宋体" w:hAnsi="宋体" w:cs="宋体"/>
          <w:kern w:val="0"/>
          <w:sz w:val="24"/>
        </w:rPr>
        <w:t>失去了</w:t>
      </w:r>
      <w:r>
        <w:rPr>
          <w:rFonts w:ascii="宋体" w:hAnsi="宋体" w:cs="宋体" w:hint="eastAsia"/>
          <w:kern w:val="0"/>
          <w:sz w:val="24"/>
        </w:rPr>
        <w:t>意义。</w:t>
      </w:r>
    </w:p>
    <w:p w:rsidR="00C321A0" w:rsidRDefault="002A2365">
      <w:pPr>
        <w:spacing w:line="360" w:lineRule="auto"/>
        <w:ind w:firstLineChars="199" w:firstLine="479"/>
        <w:rPr>
          <w:rFonts w:ascii="宋体" w:hAnsi="宋体" w:cs="宋体"/>
          <w:kern w:val="0"/>
          <w:sz w:val="24"/>
        </w:rPr>
      </w:pPr>
      <w:r>
        <w:rPr>
          <w:rFonts w:ascii="宋体" w:hAnsi="宋体" w:cs="宋体" w:hint="eastAsia"/>
          <w:b/>
          <w:kern w:val="0"/>
          <w:sz w:val="24"/>
        </w:rPr>
        <w:t>体检前要注意休息</w:t>
      </w:r>
      <w:r>
        <w:rPr>
          <w:rFonts w:ascii="宋体" w:hAnsi="宋体" w:cs="宋体" w:hint="eastAsia"/>
          <w:b/>
          <w:kern w:val="0"/>
          <w:sz w:val="24"/>
        </w:rPr>
        <w:t xml:space="preserve">  </w:t>
      </w:r>
      <w:r>
        <w:rPr>
          <w:rFonts w:ascii="宋体" w:hAnsi="宋体" w:cs="宋体" w:hint="eastAsia"/>
          <w:kern w:val="0"/>
          <w:sz w:val="24"/>
        </w:rPr>
        <w:t>保持</w:t>
      </w:r>
      <w:r>
        <w:rPr>
          <w:rFonts w:ascii="宋体" w:hAnsi="宋体" w:cs="宋体"/>
          <w:kern w:val="0"/>
          <w:sz w:val="24"/>
        </w:rPr>
        <w:t>平常心态，</w:t>
      </w:r>
      <w:r>
        <w:rPr>
          <w:rFonts w:ascii="宋体" w:hAnsi="宋体" w:cs="宋体"/>
          <w:kern w:val="0"/>
          <w:sz w:val="24"/>
        </w:rPr>
        <w:t xml:space="preserve"> </w:t>
      </w:r>
      <w:r>
        <w:rPr>
          <w:rFonts w:ascii="宋体" w:hAnsi="宋体" w:cs="宋体"/>
          <w:kern w:val="0"/>
          <w:sz w:val="24"/>
        </w:rPr>
        <w:t>避免焦虑及恐惧。有些人很怕体检会查出什么毛病，因而体检前一两天疑虑重重，甚至有恐惧之感。要知道，体检是要检查人体目前的</w:t>
      </w:r>
      <w:r>
        <w:rPr>
          <w:rFonts w:ascii="宋体" w:hAnsi="宋体" w:cs="宋体"/>
          <w:kern w:val="0"/>
          <w:sz w:val="24"/>
        </w:rPr>
        <w:t>“</w:t>
      </w:r>
      <w:r>
        <w:rPr>
          <w:rFonts w:ascii="宋体" w:hAnsi="宋体" w:cs="宋体"/>
          <w:kern w:val="0"/>
          <w:sz w:val="24"/>
        </w:rPr>
        <w:t>常态</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kern w:val="0"/>
          <w:sz w:val="24"/>
        </w:rPr>
        <w:t>如果在前一两天吃不好，睡不好，心理负担加重，会打破人体的</w:t>
      </w:r>
      <w:r>
        <w:rPr>
          <w:rFonts w:ascii="宋体" w:hAnsi="宋体" w:cs="宋体"/>
          <w:kern w:val="0"/>
          <w:sz w:val="24"/>
        </w:rPr>
        <w:t>“</w:t>
      </w:r>
      <w:r>
        <w:rPr>
          <w:rFonts w:ascii="宋体" w:hAnsi="宋体" w:cs="宋体"/>
          <w:kern w:val="0"/>
          <w:sz w:val="24"/>
        </w:rPr>
        <w:t>常态</w:t>
      </w:r>
      <w:r>
        <w:rPr>
          <w:rFonts w:ascii="宋体" w:hAnsi="宋体" w:cs="宋体"/>
          <w:kern w:val="0"/>
          <w:sz w:val="24"/>
        </w:rPr>
        <w:t>”</w:t>
      </w:r>
      <w:r>
        <w:rPr>
          <w:rFonts w:ascii="宋体" w:hAnsi="宋体" w:cs="宋体"/>
          <w:kern w:val="0"/>
          <w:sz w:val="24"/>
        </w:rPr>
        <w:t>，而处于一种</w:t>
      </w:r>
      <w:r>
        <w:rPr>
          <w:rFonts w:ascii="宋体" w:hAnsi="宋体" w:cs="宋体"/>
          <w:kern w:val="0"/>
          <w:sz w:val="24"/>
        </w:rPr>
        <w:t>“</w:t>
      </w:r>
      <w:r>
        <w:rPr>
          <w:rFonts w:ascii="宋体" w:hAnsi="宋体" w:cs="宋体"/>
          <w:kern w:val="0"/>
          <w:sz w:val="24"/>
        </w:rPr>
        <w:t>非常态</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kern w:val="0"/>
          <w:sz w:val="24"/>
        </w:rPr>
        <w:t>体检也就不能为人的身体状况提供真实的信息</w:t>
      </w:r>
      <w:r>
        <w:rPr>
          <w:rFonts w:ascii="宋体" w:hAnsi="宋体" w:cs="宋体" w:hint="eastAsia"/>
          <w:kern w:val="0"/>
          <w:sz w:val="24"/>
        </w:rPr>
        <w:t>。</w:t>
      </w:r>
      <w:r>
        <w:rPr>
          <w:rFonts w:ascii="宋体" w:hAnsi="宋体" w:cs="宋体"/>
          <w:kern w:val="0"/>
          <w:sz w:val="24"/>
        </w:rPr>
        <w:t>有的人本来血压不高，由于体检前休息不好，心情紧张，体检时血压就可能不正常地增高。</w:t>
      </w:r>
      <w:r>
        <w:rPr>
          <w:rFonts w:ascii="宋体" w:hAnsi="宋体" w:cs="宋体"/>
          <w:kern w:val="0"/>
          <w:sz w:val="24"/>
        </w:rPr>
        <w:t>所以，我们应该心绪平和地对待体检</w:t>
      </w:r>
      <w:r>
        <w:rPr>
          <w:rFonts w:ascii="宋体" w:hAnsi="宋体" w:cs="宋体" w:hint="eastAsia"/>
          <w:kern w:val="0"/>
          <w:sz w:val="24"/>
        </w:rPr>
        <w:t>。</w:t>
      </w:r>
    </w:p>
    <w:p w:rsidR="00C321A0" w:rsidRDefault="002A2365">
      <w:pPr>
        <w:spacing w:line="360" w:lineRule="auto"/>
        <w:rPr>
          <w:sz w:val="24"/>
        </w:rPr>
      </w:pPr>
      <w:r>
        <w:rPr>
          <w:rFonts w:hint="eastAsia"/>
          <w:b/>
          <w:sz w:val="24"/>
        </w:rPr>
        <w:t>六、</w:t>
      </w:r>
      <w:r>
        <w:rPr>
          <w:rFonts w:ascii="新宋体" w:eastAsia="新宋体" w:hAnsi="新宋体" w:hint="eastAsia"/>
          <w:b/>
          <w:bCs/>
          <w:sz w:val="24"/>
        </w:rPr>
        <w:t>联系电话</w:t>
      </w:r>
      <w:r>
        <w:rPr>
          <w:rFonts w:ascii="新宋体" w:eastAsia="新宋体" w:hAnsi="新宋体" w:hint="eastAsia"/>
          <w:bCs/>
          <w:sz w:val="24"/>
        </w:rPr>
        <w:t>：问询服务</w:t>
      </w:r>
      <w:r>
        <w:rPr>
          <w:rFonts w:ascii="新宋体" w:eastAsia="新宋体" w:hAnsi="新宋体" w:hint="eastAsia"/>
          <w:bCs/>
          <w:sz w:val="24"/>
        </w:rPr>
        <w:t xml:space="preserve"> 0571-87780300     0571- 87072875   </w:t>
      </w:r>
    </w:p>
    <w:sectPr w:rsidR="00C321A0">
      <w:pgSz w:w="11906" w:h="16838"/>
      <w:pgMar w:top="1440" w:right="1701" w:bottom="1134" w:left="1701" w:header="851" w:footer="992" w:gutter="0"/>
      <w:cols w:space="720"/>
      <w:docGrid w:linePitch="286" w:charSpace="-3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A3471"/>
    <w:multiLevelType w:val="multilevel"/>
    <w:tmpl w:val="739A3471"/>
    <w:lvl w:ilvl="0">
      <w:start w:val="1"/>
      <w:numFmt w:val="japaneseCounting"/>
      <w:lvlText w:val="%1、"/>
      <w:lvlJc w:val="left"/>
      <w:pPr>
        <w:tabs>
          <w:tab w:val="left" w:pos="720"/>
        </w:tabs>
        <w:ind w:left="720" w:hanging="720"/>
      </w:pPr>
      <w:rPr>
        <w:b/>
        <w:strike w:val="0"/>
        <w:dstrike w:val="0"/>
        <w:u w:val="none"/>
      </w:rPr>
    </w:lvl>
    <w:lvl w:ilvl="1">
      <w:start w:val="1"/>
      <w:numFmt w:val="decimal"/>
      <w:lvlText w:val="%2."/>
      <w:lvlJc w:val="left"/>
      <w:pPr>
        <w:tabs>
          <w:tab w:val="left" w:pos="840"/>
        </w:tabs>
        <w:ind w:left="840" w:hanging="420"/>
      </w:pPr>
      <w:rPr>
        <w:rFonts w:ascii="Times New Roman" w:eastAsia="宋体"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NDI3YjNiNjc0ODg3OWU1YjliOGNiNTEzNmQwZjMifQ=="/>
    <w:docVar w:name="KSO_WPS_MARK_KEY" w:val="8f3b056b-9d68-4dbd-bb79-ae7b15914d19"/>
  </w:docVars>
  <w:rsids>
    <w:rsidRoot w:val="005B7295"/>
    <w:rsid w:val="00041690"/>
    <w:rsid w:val="000B791E"/>
    <w:rsid w:val="001153BB"/>
    <w:rsid w:val="0013779A"/>
    <w:rsid w:val="00140342"/>
    <w:rsid w:val="00193DC7"/>
    <w:rsid w:val="002009D3"/>
    <w:rsid w:val="0024619C"/>
    <w:rsid w:val="002A2365"/>
    <w:rsid w:val="002B347C"/>
    <w:rsid w:val="00307E1F"/>
    <w:rsid w:val="00307EC0"/>
    <w:rsid w:val="003627C7"/>
    <w:rsid w:val="003859B5"/>
    <w:rsid w:val="004129BC"/>
    <w:rsid w:val="00441394"/>
    <w:rsid w:val="0045761F"/>
    <w:rsid w:val="00461143"/>
    <w:rsid w:val="0047233A"/>
    <w:rsid w:val="005537AF"/>
    <w:rsid w:val="00561199"/>
    <w:rsid w:val="005869DA"/>
    <w:rsid w:val="005B7295"/>
    <w:rsid w:val="005C0392"/>
    <w:rsid w:val="005C1EDF"/>
    <w:rsid w:val="00604C34"/>
    <w:rsid w:val="0062637D"/>
    <w:rsid w:val="00653725"/>
    <w:rsid w:val="0066309E"/>
    <w:rsid w:val="00692C46"/>
    <w:rsid w:val="00692C76"/>
    <w:rsid w:val="006A680A"/>
    <w:rsid w:val="006D04EB"/>
    <w:rsid w:val="006D09F8"/>
    <w:rsid w:val="00727BDF"/>
    <w:rsid w:val="00763866"/>
    <w:rsid w:val="00764C51"/>
    <w:rsid w:val="007C2BA8"/>
    <w:rsid w:val="007D547F"/>
    <w:rsid w:val="007D6E84"/>
    <w:rsid w:val="008046ED"/>
    <w:rsid w:val="00827557"/>
    <w:rsid w:val="00861D36"/>
    <w:rsid w:val="008947B3"/>
    <w:rsid w:val="009113AB"/>
    <w:rsid w:val="009223B0"/>
    <w:rsid w:val="0094114D"/>
    <w:rsid w:val="009F46F4"/>
    <w:rsid w:val="00A40A5E"/>
    <w:rsid w:val="00AC3A1A"/>
    <w:rsid w:val="00AE6B8D"/>
    <w:rsid w:val="00B45E16"/>
    <w:rsid w:val="00B643D1"/>
    <w:rsid w:val="00BB77E4"/>
    <w:rsid w:val="00BD77EF"/>
    <w:rsid w:val="00BE0535"/>
    <w:rsid w:val="00BF0192"/>
    <w:rsid w:val="00C321A0"/>
    <w:rsid w:val="00C97C42"/>
    <w:rsid w:val="00CA07D5"/>
    <w:rsid w:val="00CD7680"/>
    <w:rsid w:val="00D04AFA"/>
    <w:rsid w:val="00D3139D"/>
    <w:rsid w:val="00D97231"/>
    <w:rsid w:val="00DD572F"/>
    <w:rsid w:val="00DE4A8E"/>
    <w:rsid w:val="00DF1433"/>
    <w:rsid w:val="00DF42BA"/>
    <w:rsid w:val="00E057E5"/>
    <w:rsid w:val="00E11AF6"/>
    <w:rsid w:val="00E366C2"/>
    <w:rsid w:val="00E64D71"/>
    <w:rsid w:val="00E705C5"/>
    <w:rsid w:val="00E7436B"/>
    <w:rsid w:val="00E773C8"/>
    <w:rsid w:val="00E83CAA"/>
    <w:rsid w:val="00E97A33"/>
    <w:rsid w:val="00F10AE4"/>
    <w:rsid w:val="00F67F62"/>
    <w:rsid w:val="00FE2A98"/>
    <w:rsid w:val="00FF619E"/>
    <w:rsid w:val="0B8A6730"/>
    <w:rsid w:val="1BD005EC"/>
    <w:rsid w:val="1BF334F6"/>
    <w:rsid w:val="251F5C02"/>
    <w:rsid w:val="2BB95C74"/>
    <w:rsid w:val="3B4A0A0C"/>
    <w:rsid w:val="52F83120"/>
    <w:rsid w:val="59342EA8"/>
    <w:rsid w:val="6E2B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136EC2"/>
      <w:u w:val="single"/>
    </w:rPr>
  </w:style>
  <w:style w:type="character" w:customStyle="1" w:styleId="Char">
    <w:name w:val="页脚 Char"/>
    <w:basedOn w:val="a0"/>
    <w:link w:val="a4"/>
    <w:rPr>
      <w:kern w:val="2"/>
      <w:sz w:val="18"/>
      <w:szCs w:val="18"/>
    </w:rPr>
  </w:style>
  <w:style w:type="character" w:customStyle="1" w:styleId="Char0">
    <w:name w:val="页眉 Char"/>
    <w:basedOn w:val="a0"/>
    <w:link w:val="a5"/>
    <w:qFormat/>
    <w:rPr>
      <w:kern w:val="2"/>
      <w:sz w:val="18"/>
      <w:szCs w:val="18"/>
    </w:rPr>
  </w:style>
  <w:style w:type="character" w:customStyle="1" w:styleId="headline-content2">
    <w:name w:val="headline-content2"/>
    <w:basedOn w:val="a0"/>
  </w:style>
  <w:style w:type="paragraph" w:customStyle="1" w:styleId="1">
    <w:name w:val="列出段落1"/>
    <w:basedOn w:val="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136EC2"/>
      <w:u w:val="single"/>
    </w:rPr>
  </w:style>
  <w:style w:type="character" w:customStyle="1" w:styleId="Char">
    <w:name w:val="页脚 Char"/>
    <w:basedOn w:val="a0"/>
    <w:link w:val="a4"/>
    <w:rPr>
      <w:kern w:val="2"/>
      <w:sz w:val="18"/>
      <w:szCs w:val="18"/>
    </w:rPr>
  </w:style>
  <w:style w:type="character" w:customStyle="1" w:styleId="Char0">
    <w:name w:val="页眉 Char"/>
    <w:basedOn w:val="a0"/>
    <w:link w:val="a5"/>
    <w:qFormat/>
    <w:rPr>
      <w:kern w:val="2"/>
      <w:sz w:val="18"/>
      <w:szCs w:val="18"/>
    </w:rPr>
  </w:style>
  <w:style w:type="character" w:customStyle="1" w:styleId="headline-content2">
    <w:name w:val="headline-content2"/>
    <w:basedOn w:val="a0"/>
  </w:style>
  <w:style w:type="paragraph" w:customStyle="1" w:styleId="1">
    <w:name w:val="列出段落1"/>
    <w:basedOn w:val="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aike.baidu.com/view/113963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335275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1550</Characters>
  <Application>Microsoft Office Word</Application>
  <DocSecurity>0</DocSecurity>
  <Lines>12</Lines>
  <Paragraphs>3</Paragraphs>
  <ScaleCrop>false</ScaleCrop>
  <Company>Microsoft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欢迎您来我体检保健中心体检</dc:title>
  <dc:creator>User</dc:creator>
  <cp:lastModifiedBy>施佐权</cp:lastModifiedBy>
  <cp:revision>14</cp:revision>
  <cp:lastPrinted>2023-12-19T01:13:00Z</cp:lastPrinted>
  <dcterms:created xsi:type="dcterms:W3CDTF">2019-03-13T07:45:00Z</dcterms:created>
  <dcterms:modified xsi:type="dcterms:W3CDTF">2026-01-27T00:54:00Z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E6FC484C698C470BA0CB13A94C3B476C</vt:lpwstr>
  </property>
</Properties>
</file>