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8A44A">
      <w:pPr>
        <w:spacing w:before="110" w:line="449" w:lineRule="exact"/>
        <w:ind w:firstLine="440" w:firstLineChars="100"/>
        <w:jc w:val="both"/>
        <w:rPr>
          <w:rFonts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广西国际壮医医院博士后研究人员待遇表</w:t>
      </w:r>
    </w:p>
    <w:p w14:paraId="139A08C1">
      <w:pPr>
        <w:spacing w:line="152" w:lineRule="exact"/>
      </w:pPr>
    </w:p>
    <w:tbl>
      <w:tblPr>
        <w:tblStyle w:val="4"/>
        <w:tblpPr w:leftFromText="180" w:rightFromText="180" w:vertAnchor="text" w:horzAnchor="page" w:tblpX="1286" w:tblpY="721"/>
        <w:tblOverlap w:val="never"/>
        <w:tblW w:w="9021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8"/>
        <w:gridCol w:w="1013"/>
        <w:gridCol w:w="3910"/>
        <w:gridCol w:w="1430"/>
        <w:gridCol w:w="1110"/>
        <w:gridCol w:w="1030"/>
      </w:tblGrid>
      <w:tr w14:paraId="1CD07A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9" w:hRule="atLeast"/>
        </w:trPr>
        <w:tc>
          <w:tcPr>
            <w:tcW w:w="528" w:type="dxa"/>
            <w:textDirection w:val="tbRlV"/>
            <w:vAlign w:val="top"/>
          </w:tcPr>
          <w:p w14:paraId="1990D8AE">
            <w:pPr>
              <w:spacing w:before="94" w:line="214" w:lineRule="auto"/>
              <w:ind w:left="467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9"/>
                <w:sz w:val="31"/>
                <w:szCs w:val="31"/>
              </w:rPr>
              <w:t>序</w:t>
            </w:r>
            <w:r>
              <w:rPr>
                <w:rFonts w:hint="eastAsia" w:ascii="仿宋" w:hAnsi="仿宋" w:eastAsia="仿宋" w:cs="仿宋"/>
                <w:spacing w:val="-60"/>
                <w:sz w:val="31"/>
                <w:szCs w:val="3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9"/>
                <w:sz w:val="31"/>
                <w:szCs w:val="31"/>
              </w:rPr>
              <w:t>号</w:t>
            </w:r>
          </w:p>
        </w:tc>
        <w:tc>
          <w:tcPr>
            <w:tcW w:w="1013" w:type="dxa"/>
            <w:textDirection w:val="tbRlV"/>
            <w:vAlign w:val="top"/>
          </w:tcPr>
          <w:p w14:paraId="46FC8A34">
            <w:pPr>
              <w:spacing w:before="269" w:line="212" w:lineRule="auto"/>
              <w:ind w:left="467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9"/>
                <w:sz w:val="31"/>
                <w:szCs w:val="31"/>
              </w:rPr>
              <w:t>类</w:t>
            </w:r>
            <w:r>
              <w:rPr>
                <w:rFonts w:hint="eastAsia" w:ascii="仿宋" w:hAnsi="仿宋" w:eastAsia="仿宋" w:cs="仿宋"/>
                <w:spacing w:val="-60"/>
                <w:sz w:val="31"/>
                <w:szCs w:val="3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9"/>
                <w:sz w:val="31"/>
                <w:szCs w:val="31"/>
              </w:rPr>
              <w:t>别</w:t>
            </w:r>
          </w:p>
        </w:tc>
        <w:tc>
          <w:tcPr>
            <w:tcW w:w="3910" w:type="dxa"/>
            <w:vAlign w:val="top"/>
          </w:tcPr>
          <w:p w14:paraId="488D275E">
            <w:pPr>
              <w:pStyle w:val="5"/>
              <w:spacing w:line="285" w:lineRule="auto"/>
              <w:rPr>
                <w:rFonts w:hint="eastAsia" w:ascii="仿宋" w:hAnsi="仿宋" w:eastAsia="仿宋" w:cs="仿宋"/>
              </w:rPr>
            </w:pPr>
          </w:p>
          <w:p w14:paraId="09EE2C89">
            <w:pPr>
              <w:pStyle w:val="5"/>
              <w:spacing w:line="286" w:lineRule="auto"/>
              <w:rPr>
                <w:rFonts w:hint="eastAsia" w:ascii="仿宋" w:hAnsi="仿宋" w:eastAsia="仿宋" w:cs="仿宋"/>
              </w:rPr>
            </w:pPr>
          </w:p>
          <w:p w14:paraId="26BE42CB">
            <w:pPr>
              <w:spacing w:before="101" w:line="226" w:lineRule="auto"/>
              <w:ind w:left="1070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7"/>
                <w:sz w:val="31"/>
                <w:szCs w:val="31"/>
              </w:rPr>
              <w:t>入站条件</w:t>
            </w:r>
          </w:p>
        </w:tc>
        <w:tc>
          <w:tcPr>
            <w:tcW w:w="1430" w:type="dxa"/>
            <w:vAlign w:val="center"/>
          </w:tcPr>
          <w:p w14:paraId="721BDB86">
            <w:pPr>
              <w:keepNext w:val="0"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50" w:lineRule="auto"/>
              <w:ind w:right="181"/>
              <w:jc w:val="center"/>
              <w:textAlignment w:val="auto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7"/>
                <w:sz w:val="31"/>
                <w:szCs w:val="31"/>
                <w:lang w:eastAsia="zh-CN"/>
              </w:rPr>
              <w:t>医院</w:t>
            </w:r>
            <w:r>
              <w:rPr>
                <w:rFonts w:hint="eastAsia" w:ascii="仿宋" w:hAnsi="仿宋" w:eastAsia="仿宋" w:cs="仿宋"/>
                <w:spacing w:val="7"/>
                <w:sz w:val="31"/>
                <w:szCs w:val="31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pacing w:val="7"/>
                <w:sz w:val="31"/>
                <w:szCs w:val="31"/>
              </w:rPr>
              <w:t>资助</w:t>
            </w:r>
          </w:p>
        </w:tc>
        <w:tc>
          <w:tcPr>
            <w:tcW w:w="1110" w:type="dxa"/>
            <w:vAlign w:val="top"/>
          </w:tcPr>
          <w:p w14:paraId="637B0F74">
            <w:pPr>
              <w:spacing w:before="261" w:line="224" w:lineRule="auto"/>
              <w:ind w:left="229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-8"/>
                <w:sz w:val="31"/>
                <w:szCs w:val="31"/>
              </w:rPr>
              <w:t>自治</w:t>
            </w:r>
          </w:p>
          <w:p w14:paraId="22BDFD84">
            <w:pPr>
              <w:spacing w:before="39" w:line="250" w:lineRule="auto"/>
              <w:ind w:left="349" w:right="170" w:hanging="141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-6"/>
                <w:sz w:val="31"/>
                <w:szCs w:val="31"/>
              </w:rPr>
              <w:t>区资</w:t>
            </w:r>
            <w:r>
              <w:rPr>
                <w:rFonts w:hint="eastAsia" w:ascii="仿宋" w:hAnsi="仿宋" w:eastAsia="仿宋" w:cs="仿宋"/>
                <w:sz w:val="31"/>
                <w:szCs w:val="31"/>
              </w:rPr>
              <w:t>助</w:t>
            </w:r>
          </w:p>
        </w:tc>
        <w:tc>
          <w:tcPr>
            <w:tcW w:w="1030" w:type="dxa"/>
            <w:vAlign w:val="center"/>
          </w:tcPr>
          <w:p w14:paraId="22FCAF8F">
            <w:pPr>
              <w:spacing w:before="101" w:line="249" w:lineRule="auto"/>
              <w:ind w:left="141" w:right="109" w:firstLine="7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-6"/>
                <w:sz w:val="31"/>
                <w:szCs w:val="31"/>
              </w:rPr>
              <w:t>国家</w:t>
            </w:r>
            <w:r>
              <w:rPr>
                <w:rFonts w:hint="eastAsia" w:ascii="仿宋" w:hAnsi="仿宋" w:eastAsia="仿宋" w:cs="仿宋"/>
                <w:spacing w:val="-2"/>
                <w:sz w:val="31"/>
                <w:szCs w:val="31"/>
              </w:rPr>
              <w:t>资助</w:t>
            </w:r>
          </w:p>
        </w:tc>
      </w:tr>
      <w:tr w14:paraId="04883B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4" w:hRule="atLeast"/>
        </w:trPr>
        <w:tc>
          <w:tcPr>
            <w:tcW w:w="528" w:type="dxa"/>
            <w:vAlign w:val="top"/>
          </w:tcPr>
          <w:p w14:paraId="38F1E56A">
            <w:pPr>
              <w:pStyle w:val="5"/>
              <w:spacing w:line="280" w:lineRule="auto"/>
              <w:rPr>
                <w:rFonts w:hint="eastAsia" w:ascii="仿宋" w:hAnsi="仿宋" w:eastAsia="仿宋" w:cs="仿宋"/>
              </w:rPr>
            </w:pPr>
          </w:p>
          <w:p w14:paraId="23AE517E">
            <w:pPr>
              <w:pStyle w:val="5"/>
              <w:spacing w:line="280" w:lineRule="auto"/>
              <w:rPr>
                <w:rFonts w:hint="eastAsia" w:ascii="仿宋" w:hAnsi="仿宋" w:eastAsia="仿宋" w:cs="仿宋"/>
              </w:rPr>
            </w:pPr>
          </w:p>
          <w:p w14:paraId="64B410E6">
            <w:pPr>
              <w:pStyle w:val="5"/>
              <w:spacing w:line="280" w:lineRule="auto"/>
              <w:rPr>
                <w:rFonts w:hint="eastAsia" w:ascii="仿宋" w:hAnsi="仿宋" w:eastAsia="仿宋" w:cs="仿宋"/>
              </w:rPr>
            </w:pPr>
          </w:p>
          <w:p w14:paraId="0EBEA9BD">
            <w:pPr>
              <w:pStyle w:val="5"/>
              <w:spacing w:line="280" w:lineRule="auto"/>
              <w:ind w:firstLine="234" w:firstLineChars="0"/>
              <w:rPr>
                <w:rFonts w:hint="eastAsia" w:ascii="仿宋" w:hAnsi="仿宋" w:eastAsia="仿宋" w:cs="仿宋"/>
              </w:rPr>
            </w:pPr>
          </w:p>
          <w:p w14:paraId="7A8F1114">
            <w:pPr>
              <w:pStyle w:val="5"/>
              <w:spacing w:line="281" w:lineRule="auto"/>
              <w:rPr>
                <w:rFonts w:hint="eastAsia" w:ascii="仿宋" w:hAnsi="仿宋" w:eastAsia="仿宋" w:cs="仿宋"/>
              </w:rPr>
            </w:pPr>
          </w:p>
          <w:p w14:paraId="451710A7">
            <w:pPr>
              <w:spacing w:before="89"/>
              <w:ind w:left="217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1</w:t>
            </w:r>
          </w:p>
        </w:tc>
        <w:tc>
          <w:tcPr>
            <w:tcW w:w="1013" w:type="dxa"/>
            <w:vAlign w:val="center"/>
          </w:tcPr>
          <w:p w14:paraId="21D3A0D5">
            <w:pPr>
              <w:pStyle w:val="5"/>
              <w:spacing w:line="287" w:lineRule="auto"/>
              <w:jc w:val="both"/>
              <w:rPr>
                <w:rFonts w:hint="eastAsia" w:ascii="仿宋" w:hAnsi="仿宋" w:eastAsia="仿宋" w:cs="仿宋"/>
              </w:rPr>
            </w:pPr>
          </w:p>
          <w:p w14:paraId="2D657592">
            <w:pPr>
              <w:spacing w:before="89" w:line="347" w:lineRule="auto"/>
              <w:ind w:left="290" w:right="235" w:hanging="62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4"/>
                <w:sz w:val="31"/>
                <w:szCs w:val="31"/>
              </w:rPr>
              <w:t>A</w:t>
            </w:r>
            <w:r>
              <w:rPr>
                <w:rFonts w:hint="eastAsia" w:ascii="仿宋" w:hAnsi="仿宋" w:eastAsia="仿宋" w:cs="仿宋"/>
                <w:sz w:val="31"/>
                <w:szCs w:val="31"/>
              </w:rPr>
              <w:t>类</w:t>
            </w:r>
          </w:p>
        </w:tc>
        <w:tc>
          <w:tcPr>
            <w:tcW w:w="3910" w:type="dxa"/>
            <w:vAlign w:val="center"/>
          </w:tcPr>
          <w:p w14:paraId="1BE263AD">
            <w:pPr>
              <w:spacing w:before="143" w:line="310" w:lineRule="auto"/>
              <w:ind w:left="117" w:right="414" w:firstLine="8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pacing w:val="7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>毕业于第二轮“双一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pacing w:val="8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>流”建设高校及建设学科且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pacing w:val="8"/>
                <w:sz w:val="31"/>
                <w:szCs w:val="31"/>
                <w:lang w:eastAsia="zh-CN"/>
                <w14:textFill>
                  <w14:solidFill>
                    <w14:schemeClr w14:val="tx1"/>
                  </w14:solidFill>
                </w14:textFill>
              </w:rPr>
              <w:t>攻读博士学位以来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pacing w:val="8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>以第一作者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pacing w:val="5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>（排名第一）发表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pacing w:val="-26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>SCI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pacing w:val="4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>一区（中科院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pacing w:val="-63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>JCR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pacing w:val="4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 xml:space="preserve"> 大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pacing w:val="5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>类分区）文章一篇。</w:t>
            </w:r>
            <w:bookmarkStart w:id="0" w:name="_GoBack"/>
            <w:bookmarkEnd w:id="0"/>
          </w:p>
        </w:tc>
        <w:tc>
          <w:tcPr>
            <w:tcW w:w="1430" w:type="dxa"/>
            <w:vAlign w:val="center"/>
          </w:tcPr>
          <w:p w14:paraId="0FD0876A">
            <w:pPr>
              <w:pStyle w:val="5"/>
              <w:spacing w:line="270" w:lineRule="auto"/>
              <w:jc w:val="both"/>
              <w:rPr>
                <w:rFonts w:hint="eastAsia" w:ascii="仿宋" w:hAnsi="仿宋" w:eastAsia="仿宋" w:cs="仿宋"/>
              </w:rPr>
            </w:pPr>
          </w:p>
          <w:p w14:paraId="7387CD10">
            <w:pPr>
              <w:spacing w:before="101" w:line="309" w:lineRule="auto"/>
              <w:ind w:left="160" w:right="137" w:hanging="2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-6"/>
                <w:sz w:val="31"/>
                <w:szCs w:val="3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spacing w:val="-6"/>
                <w:sz w:val="31"/>
                <w:szCs w:val="31"/>
              </w:rPr>
              <w:t>万</w:t>
            </w:r>
            <w:r>
              <w:rPr>
                <w:rFonts w:hint="eastAsia" w:ascii="仿宋" w:hAnsi="仿宋" w:eastAsia="仿宋" w:cs="仿宋"/>
                <w:spacing w:val="-6"/>
                <w:sz w:val="31"/>
                <w:szCs w:val="3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"/>
                <w:sz w:val="31"/>
                <w:szCs w:val="31"/>
              </w:rPr>
              <w:t>元/年</w:t>
            </w:r>
          </w:p>
        </w:tc>
        <w:tc>
          <w:tcPr>
            <w:tcW w:w="1110" w:type="dxa"/>
            <w:vMerge w:val="restart"/>
            <w:tcBorders>
              <w:bottom w:val="nil"/>
            </w:tcBorders>
            <w:vAlign w:val="top"/>
          </w:tcPr>
          <w:p w14:paraId="1E3C250F">
            <w:pPr>
              <w:pStyle w:val="5"/>
              <w:spacing w:line="255" w:lineRule="auto"/>
              <w:rPr>
                <w:rFonts w:hint="eastAsia" w:ascii="仿宋" w:hAnsi="仿宋" w:eastAsia="仿宋" w:cs="仿宋"/>
              </w:rPr>
            </w:pPr>
          </w:p>
          <w:p w14:paraId="4FDCA65C">
            <w:pPr>
              <w:pStyle w:val="5"/>
              <w:spacing w:line="255" w:lineRule="auto"/>
              <w:rPr>
                <w:rFonts w:hint="eastAsia" w:ascii="仿宋" w:hAnsi="仿宋" w:eastAsia="仿宋" w:cs="仿宋"/>
              </w:rPr>
            </w:pPr>
          </w:p>
          <w:p w14:paraId="6191BCB6">
            <w:pPr>
              <w:pStyle w:val="5"/>
              <w:spacing w:line="255" w:lineRule="auto"/>
              <w:rPr>
                <w:rFonts w:hint="eastAsia" w:ascii="仿宋" w:hAnsi="仿宋" w:eastAsia="仿宋" w:cs="仿宋"/>
              </w:rPr>
            </w:pPr>
          </w:p>
          <w:p w14:paraId="321ECA8C">
            <w:pPr>
              <w:pStyle w:val="5"/>
              <w:spacing w:line="256" w:lineRule="auto"/>
              <w:rPr>
                <w:rFonts w:hint="eastAsia" w:ascii="仿宋" w:hAnsi="仿宋" w:eastAsia="仿宋" w:cs="仿宋"/>
              </w:rPr>
            </w:pPr>
          </w:p>
          <w:p w14:paraId="31647D87">
            <w:pPr>
              <w:pStyle w:val="5"/>
              <w:spacing w:line="256" w:lineRule="auto"/>
              <w:rPr>
                <w:rFonts w:hint="eastAsia" w:ascii="仿宋" w:hAnsi="仿宋" w:eastAsia="仿宋" w:cs="仿宋"/>
              </w:rPr>
            </w:pPr>
          </w:p>
          <w:p w14:paraId="68250DA6">
            <w:pPr>
              <w:pStyle w:val="5"/>
              <w:spacing w:line="256" w:lineRule="auto"/>
              <w:rPr>
                <w:rFonts w:hint="eastAsia" w:ascii="仿宋" w:hAnsi="仿宋" w:eastAsia="仿宋" w:cs="仿宋"/>
              </w:rPr>
            </w:pPr>
          </w:p>
          <w:p w14:paraId="57F45308">
            <w:pPr>
              <w:pStyle w:val="5"/>
              <w:spacing w:line="256" w:lineRule="auto"/>
              <w:rPr>
                <w:rFonts w:hint="eastAsia" w:ascii="仿宋" w:hAnsi="仿宋" w:eastAsia="仿宋" w:cs="仿宋"/>
              </w:rPr>
            </w:pPr>
          </w:p>
          <w:p w14:paraId="4FD6B8EB">
            <w:pPr>
              <w:pStyle w:val="5"/>
              <w:spacing w:line="256" w:lineRule="auto"/>
              <w:rPr>
                <w:rFonts w:hint="eastAsia" w:ascii="仿宋" w:hAnsi="仿宋" w:eastAsia="仿宋" w:cs="仿宋"/>
              </w:rPr>
            </w:pPr>
          </w:p>
          <w:p w14:paraId="16B70E84">
            <w:pPr>
              <w:pStyle w:val="5"/>
              <w:spacing w:line="256" w:lineRule="auto"/>
              <w:rPr>
                <w:rFonts w:hint="eastAsia" w:ascii="仿宋" w:hAnsi="仿宋" w:eastAsia="仿宋" w:cs="仿宋"/>
              </w:rPr>
            </w:pPr>
          </w:p>
          <w:p w14:paraId="3A8F48F2">
            <w:pPr>
              <w:pStyle w:val="5"/>
              <w:spacing w:line="256" w:lineRule="auto"/>
              <w:rPr>
                <w:rFonts w:hint="eastAsia" w:ascii="仿宋" w:hAnsi="仿宋" w:eastAsia="仿宋" w:cs="仿宋"/>
              </w:rPr>
            </w:pPr>
          </w:p>
          <w:p w14:paraId="03912D74">
            <w:pPr>
              <w:pStyle w:val="5"/>
              <w:spacing w:line="256" w:lineRule="auto"/>
              <w:rPr>
                <w:rFonts w:hint="eastAsia" w:ascii="仿宋" w:hAnsi="仿宋" w:eastAsia="仿宋" w:cs="仿宋"/>
              </w:rPr>
            </w:pPr>
          </w:p>
          <w:p w14:paraId="46F318B0">
            <w:pPr>
              <w:spacing w:before="89" w:line="238" w:lineRule="auto"/>
              <w:ind w:left="222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-1"/>
                <w:sz w:val="31"/>
                <w:szCs w:val="31"/>
              </w:rPr>
              <w:t>8-15</w:t>
            </w:r>
          </w:p>
          <w:p w14:paraId="174EE0C0">
            <w:pPr>
              <w:spacing w:before="111" w:line="238" w:lineRule="auto"/>
              <w:ind w:left="161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-2"/>
                <w:sz w:val="31"/>
                <w:szCs w:val="31"/>
              </w:rPr>
              <w:t>万元/</w:t>
            </w:r>
          </w:p>
          <w:p w14:paraId="00E55551">
            <w:pPr>
              <w:spacing w:before="121" w:line="222" w:lineRule="auto"/>
              <w:ind w:left="353"/>
              <w:rPr>
                <w:rFonts w:hint="eastAsia" w:ascii="仿宋" w:hAnsi="仿宋" w:eastAsia="仿宋" w:cs="仿宋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年</w:t>
            </w:r>
            <w:r>
              <w:rPr>
                <w:rFonts w:hint="eastAsia" w:ascii="仿宋" w:hAnsi="仿宋" w:eastAsia="仿宋" w:cs="仿宋"/>
                <w:sz w:val="31"/>
                <w:szCs w:val="31"/>
                <w:lang w:eastAsia="zh-CN"/>
              </w:rPr>
              <w:t>（以实际资助为准）</w:t>
            </w:r>
          </w:p>
        </w:tc>
        <w:tc>
          <w:tcPr>
            <w:tcW w:w="1030" w:type="dxa"/>
            <w:vMerge w:val="restart"/>
            <w:tcBorders>
              <w:bottom w:val="nil"/>
            </w:tcBorders>
            <w:vAlign w:val="center"/>
          </w:tcPr>
          <w:p w14:paraId="031881E3">
            <w:pPr>
              <w:pStyle w:val="5"/>
              <w:spacing w:line="256" w:lineRule="auto"/>
              <w:jc w:val="both"/>
              <w:rPr>
                <w:rFonts w:hint="eastAsia" w:ascii="仿宋" w:hAnsi="仿宋" w:eastAsia="仿宋" w:cs="仿宋"/>
              </w:rPr>
            </w:pPr>
          </w:p>
          <w:p w14:paraId="67128921">
            <w:pPr>
              <w:spacing w:before="89" w:line="315" w:lineRule="auto"/>
              <w:ind w:left="147" w:right="109" w:firstLine="7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1"/>
                <w:sz w:val="31"/>
                <w:szCs w:val="31"/>
              </w:rPr>
              <w:t>0-28</w:t>
            </w:r>
            <w:r>
              <w:rPr>
                <w:rFonts w:hint="eastAsia" w:ascii="仿宋" w:hAnsi="仿宋" w:eastAsia="仿宋" w:cs="仿宋"/>
                <w:spacing w:val="-5"/>
                <w:sz w:val="31"/>
                <w:szCs w:val="31"/>
              </w:rPr>
              <w:t>万元</w:t>
            </w:r>
            <w:r>
              <w:rPr>
                <w:rFonts w:hint="eastAsia" w:ascii="仿宋" w:hAnsi="仿宋" w:eastAsia="仿宋" w:cs="仿宋"/>
                <w:spacing w:val="48"/>
                <w:sz w:val="31"/>
                <w:szCs w:val="31"/>
              </w:rPr>
              <w:t>/年</w:t>
            </w:r>
            <w:r>
              <w:rPr>
                <w:rFonts w:hint="eastAsia" w:ascii="仿宋" w:hAnsi="仿宋" w:eastAsia="仿宋" w:cs="仿宋"/>
                <w:sz w:val="31"/>
                <w:szCs w:val="31"/>
                <w:lang w:eastAsia="zh-CN"/>
              </w:rPr>
              <w:t>（以实际资助为准）</w:t>
            </w:r>
          </w:p>
        </w:tc>
      </w:tr>
      <w:tr w14:paraId="6056A2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3" w:hRule="atLeast"/>
        </w:trPr>
        <w:tc>
          <w:tcPr>
            <w:tcW w:w="528" w:type="dxa"/>
            <w:vAlign w:val="top"/>
          </w:tcPr>
          <w:p w14:paraId="49A3BD8A">
            <w:pPr>
              <w:pStyle w:val="5"/>
              <w:spacing w:line="280" w:lineRule="auto"/>
              <w:rPr>
                <w:rFonts w:hint="eastAsia" w:ascii="仿宋" w:hAnsi="仿宋" w:eastAsia="仿宋" w:cs="仿宋"/>
              </w:rPr>
            </w:pPr>
          </w:p>
          <w:p w14:paraId="1AA3CFCB">
            <w:pPr>
              <w:pStyle w:val="5"/>
              <w:spacing w:line="280" w:lineRule="auto"/>
              <w:rPr>
                <w:rFonts w:hint="eastAsia" w:ascii="仿宋" w:hAnsi="仿宋" w:eastAsia="仿宋" w:cs="仿宋"/>
              </w:rPr>
            </w:pPr>
          </w:p>
          <w:p w14:paraId="2476E532">
            <w:pPr>
              <w:pStyle w:val="5"/>
              <w:spacing w:line="280" w:lineRule="auto"/>
              <w:rPr>
                <w:rFonts w:hint="eastAsia" w:ascii="仿宋" w:hAnsi="仿宋" w:eastAsia="仿宋" w:cs="仿宋"/>
              </w:rPr>
            </w:pPr>
          </w:p>
          <w:p w14:paraId="07D7FBE5">
            <w:pPr>
              <w:pStyle w:val="5"/>
              <w:spacing w:line="281" w:lineRule="auto"/>
              <w:rPr>
                <w:rFonts w:hint="eastAsia" w:ascii="仿宋" w:hAnsi="仿宋" w:eastAsia="仿宋" w:cs="仿宋"/>
              </w:rPr>
            </w:pPr>
          </w:p>
          <w:p w14:paraId="417BA0CF">
            <w:pPr>
              <w:pStyle w:val="5"/>
              <w:spacing w:line="281" w:lineRule="auto"/>
              <w:rPr>
                <w:rFonts w:hint="eastAsia" w:ascii="仿宋" w:hAnsi="仿宋" w:eastAsia="仿宋" w:cs="仿宋"/>
              </w:rPr>
            </w:pPr>
          </w:p>
          <w:p w14:paraId="44E4A55C">
            <w:pPr>
              <w:pStyle w:val="5"/>
              <w:spacing w:line="281" w:lineRule="auto"/>
              <w:rPr>
                <w:rFonts w:hint="eastAsia" w:ascii="仿宋" w:hAnsi="仿宋" w:eastAsia="仿宋" w:cs="仿宋"/>
              </w:rPr>
            </w:pPr>
          </w:p>
          <w:p w14:paraId="68D211C0">
            <w:pPr>
              <w:spacing w:before="89"/>
              <w:ind w:left="186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2</w:t>
            </w:r>
          </w:p>
        </w:tc>
        <w:tc>
          <w:tcPr>
            <w:tcW w:w="1013" w:type="dxa"/>
            <w:vAlign w:val="center"/>
          </w:tcPr>
          <w:p w14:paraId="6FBFAC47">
            <w:pPr>
              <w:pStyle w:val="5"/>
              <w:spacing w:line="287" w:lineRule="auto"/>
              <w:jc w:val="both"/>
              <w:rPr>
                <w:rFonts w:hint="eastAsia" w:ascii="仿宋" w:hAnsi="仿宋" w:eastAsia="仿宋" w:cs="仿宋"/>
              </w:rPr>
            </w:pPr>
          </w:p>
          <w:p w14:paraId="35634389">
            <w:pPr>
              <w:spacing w:before="89" w:line="347" w:lineRule="auto"/>
              <w:ind w:left="290" w:right="235" w:hanging="62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  <w:lang w:val="en-US" w:eastAsia="zh-CN"/>
              </w:rPr>
              <w:t>B</w:t>
            </w:r>
            <w:r>
              <w:rPr>
                <w:rFonts w:hint="eastAsia" w:ascii="仿宋" w:hAnsi="仿宋" w:eastAsia="仿宋" w:cs="仿宋"/>
                <w:sz w:val="31"/>
                <w:szCs w:val="31"/>
              </w:rPr>
              <w:t>类</w:t>
            </w:r>
          </w:p>
        </w:tc>
        <w:tc>
          <w:tcPr>
            <w:tcW w:w="3910" w:type="dxa"/>
            <w:vAlign w:val="center"/>
          </w:tcPr>
          <w:p w14:paraId="30D05037">
            <w:pPr>
              <w:spacing w:before="143" w:line="310" w:lineRule="auto"/>
              <w:ind w:left="117" w:right="414" w:firstLine="8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pacing w:val="7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>毕业于第二轮“双一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pacing w:val="8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>流”建设高校及建设学科或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pacing w:val="8"/>
                <w:sz w:val="31"/>
                <w:szCs w:val="31"/>
                <w:lang w:eastAsia="zh-CN"/>
                <w14:textFill>
                  <w14:solidFill>
                    <w14:schemeClr w14:val="tx1"/>
                  </w14:solidFill>
                </w14:textFill>
              </w:rPr>
              <w:t>攻读博士学位以来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pacing w:val="8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>以第一作者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pacing w:val="5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>（排名第一）发表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pacing w:val="-26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>SCI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pacing w:val="4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>一区（中科院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pacing w:val="-63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>JCR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pacing w:val="4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 xml:space="preserve"> 大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pacing w:val="5"/>
                <w:sz w:val="31"/>
                <w:szCs w:val="31"/>
                <w14:textFill>
                  <w14:solidFill>
                    <w14:schemeClr w14:val="tx1"/>
                  </w14:solidFill>
                </w14:textFill>
              </w:rPr>
              <w:t>类分区）文章一篇。</w:t>
            </w:r>
          </w:p>
        </w:tc>
        <w:tc>
          <w:tcPr>
            <w:tcW w:w="1430" w:type="dxa"/>
            <w:vAlign w:val="center"/>
          </w:tcPr>
          <w:p w14:paraId="2B54D079">
            <w:pPr>
              <w:pStyle w:val="5"/>
              <w:spacing w:line="270" w:lineRule="auto"/>
              <w:jc w:val="both"/>
              <w:rPr>
                <w:rFonts w:hint="eastAsia" w:ascii="仿宋" w:hAnsi="仿宋" w:eastAsia="仿宋" w:cs="仿宋"/>
              </w:rPr>
            </w:pPr>
          </w:p>
          <w:p w14:paraId="327DEE9F">
            <w:pPr>
              <w:spacing w:before="101" w:line="309" w:lineRule="auto"/>
              <w:ind w:left="160" w:right="137" w:hanging="2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-6"/>
                <w:sz w:val="31"/>
                <w:szCs w:val="31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spacing w:val="-6"/>
                <w:sz w:val="31"/>
                <w:szCs w:val="31"/>
              </w:rPr>
              <w:t>万</w:t>
            </w:r>
            <w:r>
              <w:rPr>
                <w:rFonts w:hint="eastAsia" w:ascii="仿宋" w:hAnsi="仿宋" w:eastAsia="仿宋" w:cs="仿宋"/>
                <w:spacing w:val="-6"/>
                <w:sz w:val="31"/>
                <w:szCs w:val="3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"/>
                <w:sz w:val="31"/>
                <w:szCs w:val="31"/>
              </w:rPr>
              <w:t>元/年</w:t>
            </w:r>
          </w:p>
        </w:tc>
        <w:tc>
          <w:tcPr>
            <w:tcW w:w="1110" w:type="dxa"/>
            <w:vMerge w:val="continue"/>
            <w:tcBorders>
              <w:top w:val="nil"/>
              <w:bottom w:val="nil"/>
            </w:tcBorders>
            <w:vAlign w:val="top"/>
          </w:tcPr>
          <w:p w14:paraId="1ECCEFC5">
            <w:pPr>
              <w:pStyle w:val="5"/>
              <w:rPr>
                <w:rFonts w:hint="eastAsia" w:ascii="仿宋" w:hAnsi="仿宋" w:eastAsia="仿宋" w:cs="仿宋"/>
              </w:rPr>
            </w:pPr>
          </w:p>
        </w:tc>
        <w:tc>
          <w:tcPr>
            <w:tcW w:w="1030" w:type="dxa"/>
            <w:vMerge w:val="continue"/>
            <w:tcBorders>
              <w:top w:val="nil"/>
              <w:bottom w:val="nil"/>
            </w:tcBorders>
            <w:vAlign w:val="top"/>
          </w:tcPr>
          <w:p w14:paraId="3DE46316">
            <w:pPr>
              <w:pStyle w:val="5"/>
              <w:rPr>
                <w:rFonts w:hint="eastAsia" w:ascii="仿宋" w:hAnsi="仿宋" w:eastAsia="仿宋" w:cs="仿宋"/>
              </w:rPr>
            </w:pPr>
          </w:p>
        </w:tc>
      </w:tr>
      <w:tr w14:paraId="525142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1" w:hRule="atLeast"/>
        </w:trPr>
        <w:tc>
          <w:tcPr>
            <w:tcW w:w="528" w:type="dxa"/>
            <w:vAlign w:val="top"/>
          </w:tcPr>
          <w:p w14:paraId="4B65EE71">
            <w:pPr>
              <w:pStyle w:val="5"/>
              <w:rPr>
                <w:rFonts w:hint="eastAsia" w:ascii="仿宋" w:hAnsi="仿宋" w:eastAsia="仿宋" w:cs="仿宋"/>
              </w:rPr>
            </w:pPr>
          </w:p>
          <w:p w14:paraId="23334AE5">
            <w:pPr>
              <w:pStyle w:val="5"/>
              <w:rPr>
                <w:rFonts w:hint="eastAsia" w:ascii="仿宋" w:hAnsi="仿宋" w:eastAsia="仿宋" w:cs="仿宋"/>
              </w:rPr>
            </w:pPr>
          </w:p>
          <w:p w14:paraId="2E512DA7">
            <w:pPr>
              <w:pStyle w:val="5"/>
              <w:rPr>
                <w:rFonts w:hint="eastAsia" w:ascii="仿宋" w:hAnsi="仿宋" w:eastAsia="仿宋" w:cs="仿宋"/>
              </w:rPr>
            </w:pPr>
          </w:p>
          <w:p w14:paraId="1CA34B8B">
            <w:pPr>
              <w:spacing w:before="89" w:line="238" w:lineRule="auto"/>
              <w:ind w:left="193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3</w:t>
            </w:r>
          </w:p>
        </w:tc>
        <w:tc>
          <w:tcPr>
            <w:tcW w:w="1013" w:type="dxa"/>
            <w:vAlign w:val="center"/>
          </w:tcPr>
          <w:p w14:paraId="67E68DB7">
            <w:pPr>
              <w:spacing w:before="314" w:line="299" w:lineRule="auto"/>
              <w:ind w:left="290" w:right="235" w:hanging="62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  <w:lang w:val="en-US" w:eastAsia="zh-CN"/>
              </w:rPr>
              <w:t>C</w:t>
            </w:r>
            <w:r>
              <w:rPr>
                <w:rFonts w:hint="eastAsia" w:ascii="仿宋" w:hAnsi="仿宋" w:eastAsia="仿宋" w:cs="仿宋"/>
                <w:sz w:val="31"/>
                <w:szCs w:val="31"/>
              </w:rPr>
              <w:t>类</w:t>
            </w:r>
          </w:p>
        </w:tc>
        <w:tc>
          <w:tcPr>
            <w:tcW w:w="3910" w:type="dxa"/>
            <w:vAlign w:val="center"/>
          </w:tcPr>
          <w:p w14:paraId="798C59BA">
            <w:pPr>
              <w:spacing w:before="256" w:line="299" w:lineRule="auto"/>
              <w:ind w:left="133" w:right="415" w:hanging="13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8"/>
                <w:sz w:val="31"/>
                <w:szCs w:val="31"/>
              </w:rPr>
              <w:t>博士学位获得学校为</w:t>
            </w:r>
            <w:r>
              <w:rPr>
                <w:rFonts w:hint="eastAsia" w:ascii="仿宋" w:hAnsi="仿宋" w:eastAsia="仿宋" w:cs="仿宋"/>
                <w:spacing w:val="4"/>
                <w:sz w:val="31"/>
                <w:szCs w:val="31"/>
              </w:rPr>
              <w:t>非“双一流”高校</w:t>
            </w:r>
          </w:p>
        </w:tc>
        <w:tc>
          <w:tcPr>
            <w:tcW w:w="1430" w:type="dxa"/>
            <w:vAlign w:val="center"/>
          </w:tcPr>
          <w:p w14:paraId="09411FFC">
            <w:pPr>
              <w:pStyle w:val="5"/>
              <w:spacing w:line="270" w:lineRule="auto"/>
              <w:jc w:val="both"/>
              <w:rPr>
                <w:rFonts w:hint="eastAsia" w:ascii="仿宋" w:hAnsi="仿宋" w:eastAsia="仿宋" w:cs="仿宋"/>
              </w:rPr>
            </w:pPr>
          </w:p>
          <w:p w14:paraId="0190677B">
            <w:pPr>
              <w:spacing w:before="101" w:line="309" w:lineRule="auto"/>
              <w:ind w:left="160" w:right="137" w:hanging="2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-6"/>
                <w:sz w:val="31"/>
                <w:szCs w:val="31"/>
                <w:lang w:val="en-US" w:eastAsia="zh-CN"/>
              </w:rPr>
              <w:t>30万  元/年</w:t>
            </w:r>
          </w:p>
        </w:tc>
        <w:tc>
          <w:tcPr>
            <w:tcW w:w="1110" w:type="dxa"/>
            <w:vMerge w:val="continue"/>
            <w:tcBorders>
              <w:top w:val="nil"/>
            </w:tcBorders>
            <w:vAlign w:val="top"/>
          </w:tcPr>
          <w:p w14:paraId="08BB259F">
            <w:pPr>
              <w:pStyle w:val="5"/>
              <w:rPr>
                <w:rFonts w:hint="eastAsia" w:ascii="仿宋" w:hAnsi="仿宋" w:eastAsia="仿宋" w:cs="仿宋"/>
              </w:rPr>
            </w:pPr>
          </w:p>
        </w:tc>
        <w:tc>
          <w:tcPr>
            <w:tcW w:w="1030" w:type="dxa"/>
            <w:vMerge w:val="continue"/>
            <w:tcBorders>
              <w:top w:val="nil"/>
            </w:tcBorders>
            <w:vAlign w:val="top"/>
          </w:tcPr>
          <w:p w14:paraId="61B3FFC6">
            <w:pPr>
              <w:pStyle w:val="5"/>
              <w:rPr>
                <w:rFonts w:hint="eastAsia" w:ascii="仿宋" w:hAnsi="仿宋" w:eastAsia="仿宋" w:cs="仿宋"/>
              </w:rPr>
            </w:pPr>
          </w:p>
        </w:tc>
      </w:tr>
    </w:tbl>
    <w:p w14:paraId="0B65C28E">
      <w:pPr>
        <w:rPr>
          <w:rFonts w:hint="eastAsia" w:ascii="仿宋" w:hAnsi="仿宋" w:eastAsia="仿宋" w:cs="仿宋"/>
          <w:sz w:val="21"/>
        </w:rPr>
      </w:pPr>
    </w:p>
    <w:sectPr>
      <w:pgSz w:w="11907" w:h="16839"/>
      <w:pgMar w:top="1431" w:right="1322" w:bottom="0" w:left="122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2NmMDc1NDE2ZDdiYzdjZTUxOGRkYTY5NDZlMDg1ODgifQ=="/>
  </w:docVars>
  <w:rsids>
    <w:rsidRoot w:val="00000000"/>
    <w:rsid w:val="056B1570"/>
    <w:rsid w:val="071E0F8F"/>
    <w:rsid w:val="08057A5A"/>
    <w:rsid w:val="0CC04897"/>
    <w:rsid w:val="0F9D0EBF"/>
    <w:rsid w:val="0FDC19E8"/>
    <w:rsid w:val="144B713C"/>
    <w:rsid w:val="1585667E"/>
    <w:rsid w:val="1BD6553D"/>
    <w:rsid w:val="23FF75FB"/>
    <w:rsid w:val="256B13EC"/>
    <w:rsid w:val="2A895E70"/>
    <w:rsid w:val="2BD61589"/>
    <w:rsid w:val="2D2F71A3"/>
    <w:rsid w:val="310F3573"/>
    <w:rsid w:val="32035FCD"/>
    <w:rsid w:val="34B54432"/>
    <w:rsid w:val="370E607B"/>
    <w:rsid w:val="377F4883"/>
    <w:rsid w:val="3A577D39"/>
    <w:rsid w:val="3CF63839"/>
    <w:rsid w:val="3E10092B"/>
    <w:rsid w:val="42C43A92"/>
    <w:rsid w:val="45EE77A4"/>
    <w:rsid w:val="46AE3B23"/>
    <w:rsid w:val="48541EC1"/>
    <w:rsid w:val="4910358D"/>
    <w:rsid w:val="496F0BFB"/>
    <w:rsid w:val="4A82495E"/>
    <w:rsid w:val="4B17769B"/>
    <w:rsid w:val="4FAF4286"/>
    <w:rsid w:val="527617E9"/>
    <w:rsid w:val="587F428B"/>
    <w:rsid w:val="6595557C"/>
    <w:rsid w:val="66B43C9A"/>
    <w:rsid w:val="6C44786E"/>
    <w:rsid w:val="752E005B"/>
    <w:rsid w:val="7AFD1314"/>
    <w:rsid w:val="7B9A4DB4"/>
    <w:rsid w:val="7CAD4F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228</Words>
  <Characters>245</Characters>
  <TotalTime>6</TotalTime>
  <ScaleCrop>false</ScaleCrop>
  <LinksUpToDate>false</LinksUpToDate>
  <CharactersWithSpaces>271</CharactersWithSpaces>
  <Application>WPS Office_12.1.0.17857_F1E327BC-269C-435d-A152-05C5408002CA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2025-06-12T16:33:00Z</dcterms:created>
  <dc:creator>黄德伦</dc:creator>
  <cp:lastModifiedBy>猫小倩</cp:lastModifiedBy>
  <cp:lastPrinted>2026-03-27T03:30:00Z</cp:lastPrinted>
  <dcterms:modified xsi:type="dcterms:W3CDTF">2026-03-27T09:03:56Z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2026-03-20T14:44:19Z</vt:filetime>
  </property>
  <property fmtid="{D5CDD505-2E9C-101B-9397-08002B2CF9AE}" pid="4" name="KSOTemplateDocerSaveRecord">
    <vt:lpwstr>eyJoZGlkIjoiYjUwYTc0M2Y5MzczMzM3OTk4OGJhYWQ4MzkwYjI2OWQiLCJ1c2VySWQiOiI1ODI5NjE3ODcifQ==</vt:lpwstr>
  </property>
  <property fmtid="{D5CDD505-2E9C-101B-9397-08002B2CF9AE}" pid="5" name="KSOProductBuildVer">
    <vt:lpwstr>2052-12.1.0.17857</vt:lpwstr>
  </property>
  <property fmtid="{D5CDD505-2E9C-101B-9397-08002B2CF9AE}" pid="6" name="ICV">
    <vt:lpwstr>0003048987B14B33B4DF6BA1D9A2D77C_12</vt:lpwstr>
  </property>
</Properties>
</file>