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13A4E">
      <w:pPr>
        <w:pStyle w:val="2"/>
        <w:widowControl/>
        <w:spacing w:beforeAutospacing="0" w:afterAutospacing="0"/>
      </w:pPr>
    </w:p>
    <w:tbl>
      <w:tblPr>
        <w:tblStyle w:val="3"/>
        <w:tblW w:w="15236" w:type="dxa"/>
        <w:tblInd w:w="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515"/>
        <w:gridCol w:w="6540"/>
        <w:gridCol w:w="6390"/>
      </w:tblGrid>
      <w:tr w14:paraId="64A4F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BFB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bookmarkStart w:id="0" w:name="_Hlk236656832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6C6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岗位名称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F66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岗位职责</w:t>
            </w:r>
          </w:p>
        </w:tc>
        <w:tc>
          <w:tcPr>
            <w:tcW w:w="6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563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岗位要求</w:t>
            </w:r>
          </w:p>
        </w:tc>
      </w:tr>
      <w:tr w14:paraId="04AEE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2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DF3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259F5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数据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工程师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95D08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数据挖掘与报告撰写：根据业务需求，对医疗数据进行挖掘，并撰写专业分析报告以提供决策支持。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数据分析与可视化：负责对接职能和临床处室数据分析工作，提供决策支持；利用编程语言如Python实现数据的可视化输出，以更直观地展示分析结果。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数据洞察：收集或从已知数据中提取有效信息，揭示数据背后的规律，并通过这些规律支持业务决策。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业务需求分析：理解职能或临床处室的数据分析需求，将业务问题转化为数据探索的课题，并提供深入洞察。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负责数据智能相关项目管理，保障项目目标顺利达成。</w:t>
            </w:r>
          </w:p>
          <w:p w14:paraId="58C0239C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6.数据安全与合规管控：严格遵守医疗数据安全、患者隐私保护及行业合规相关制度，规范医疗数据采集、挖掘、分析、存储、输出及报告全流程操作，杜绝数据泄露、篡改、滥用等风险；定期排查数据工作中的安全隐患，妥善处理各类数据安全问题，保障医疗数据资产安全与合规使用。</w:t>
            </w:r>
          </w:p>
        </w:tc>
        <w:tc>
          <w:tcPr>
            <w:tcW w:w="6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EE10D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硕士研究生及以上学历，流行病学、卫生统计、计算机、数学或医药相关专业背景，3年以上数据分析经验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原则上年龄不超过35周岁（199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1日及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以后出生）。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逻辑思维能力：具备良好的逻辑思维能力，以及数学/统计/计算机领域的基础知识。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具备人工智能或医学相关文献检索、阅读、归纳总结的能力。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熟练掌握Python/SQL/R等分析工具，熟悉第三方数据处理库，熟悉Linux基本操作，有实际医疗数据挖掘经验者优先。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踏实稳重，工作认真负责，能够独立完成数据提取和统计分析工作。</w:t>
            </w:r>
          </w:p>
        </w:tc>
      </w:tr>
      <w:tr w14:paraId="0FA7A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6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E45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EF94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网络安全工程师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4B312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安全规划与建设管理：落实网络安全建设“三同步”原则，负责组织编制全院网络信息安全规划、建设、运行，科学合理开展网络安全工作；负责各信息系统项目网络信息安全方案的编制与落地跟踪，确保新建、改建、扩建信息系统安全建设同步落实。</w:t>
            </w:r>
          </w:p>
          <w:p w14:paraId="26933FA4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安全制度体系建设：牵头协助梳理、修订、完善医院网络安全、数据安全、终端安全、运维安全、人员安全管理等制度、规范、流程及应急预案；持续优化安全运营管理体系，实现全院网络和数据安全工作标准化、制度化、可追溯管理。</w:t>
            </w:r>
          </w:p>
          <w:p w14:paraId="3EA1D21A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全域安全运营与策略管理：负责全院核心医疗、服务和管理业务系统（HIS、LIS、PACS、患者APP、HRP、OA等）、服务器、网络设备、安全设备、终端及云平台的日常安全运维；制定、更新和落地安全防护策略；对第三方承建、运维的网络安全基础设施开展监督、检查、评估，形成常态化安全评估报告，提出整改优化建议并推进整改。</w:t>
            </w:r>
          </w:p>
          <w:p w14:paraId="2C730966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风险排查与隐患整改：常态化开展安全巡检、漏洞扫描、渗透测试自查、风险研判；及时发现网络攻击、漏洞缺陷、配置风险、数据泄露隐患等各类安全问题；出具整改方案，跟踪督促科室、厂商完成整改闭环，建立完整安全台账。</w:t>
            </w:r>
          </w:p>
          <w:p w14:paraId="15AF63F1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负责医院交办的其他网络和数据安全相关工作。</w:t>
            </w:r>
          </w:p>
          <w:p w14:paraId="1E352C5F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5D3E3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本科及以上学历，计算机类、电子信息类相关专业；2年及以上攻防渗透、漏洞挖掘经验或大中型数据中心、云平台等网络安全运维管理工作经验；原则上年龄不超过35周岁（199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1日及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以后出生）；</w:t>
            </w:r>
          </w:p>
          <w:p w14:paraId="13DA2325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对网络安全有深入的理解和认识，能够解读并遵守相关行业安全标准和规范；</w:t>
            </w:r>
          </w:p>
          <w:p w14:paraId="7F84A394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对安全技术有浓厚的兴趣和较强的独立钻研能力，具备良好的团队协作、沟通、学习、文档编写及阅读能力，及时关注了解国际安全领域的最新动态；</w:t>
            </w:r>
          </w:p>
          <w:p w14:paraId="039E6B3C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满足以下一个或多个条件者优先：</w:t>
            </w:r>
          </w:p>
          <w:p w14:paraId="6D5800F8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(1)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具备大中型内网渗透实战经验，拥有成功渗透案例，或独立提交CVE、CNNVD、CNVD等官方收录漏洞成果；</w:t>
            </w:r>
          </w:p>
          <w:p w14:paraId="32B6BFBB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(2)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持有CISP、CISSP、OSCP等权威攻防及安全管理证书或主流网络安全厂商高级认证。</w:t>
            </w:r>
          </w:p>
          <w:p w14:paraId="2EDBE5B0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(3)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参加过国家级、省级、行业级攻防演练、安全保障任务或CTF、AWD等赛事获奖经历。</w:t>
            </w:r>
          </w:p>
          <w:p w14:paraId="45075C2A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(4)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熟练掌握至少3家国内主流安全厂商设备部署、调试、运维与策略优化。</w:t>
            </w:r>
          </w:p>
          <w:p w14:paraId="46679F2F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(5)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有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三甲医院、大型医疗机构信息中心工作经验，熟悉医疗业务系统、医疗数据合规、卫健系统安全合规检查要求。</w:t>
            </w:r>
          </w:p>
          <w:p w14:paraId="5417FC7E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bookmarkEnd w:id="0"/>
    </w:tbl>
    <w:p w14:paraId="79CF94BF">
      <w:pPr>
        <w:pStyle w:val="2"/>
        <w:widowControl/>
        <w:spacing w:beforeAutospacing="0" w:afterAutospacing="0"/>
      </w:pPr>
    </w:p>
    <w:sectPr>
      <w:pgSz w:w="16838" w:h="11906" w:orient="landscape"/>
      <w:pgMar w:top="437" w:right="720" w:bottom="437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49B"/>
    <w:rsid w:val="00093D38"/>
    <w:rsid w:val="000A6609"/>
    <w:rsid w:val="003149C3"/>
    <w:rsid w:val="0099149B"/>
    <w:rsid w:val="00F47F7E"/>
    <w:rsid w:val="02525DCB"/>
    <w:rsid w:val="0ECE22C9"/>
    <w:rsid w:val="24A775F4"/>
    <w:rsid w:val="36F918D2"/>
    <w:rsid w:val="41C602F1"/>
    <w:rsid w:val="426962D8"/>
    <w:rsid w:val="430B3944"/>
    <w:rsid w:val="482D3E87"/>
    <w:rsid w:val="54A742AD"/>
    <w:rsid w:val="608818A6"/>
    <w:rsid w:val="609603C4"/>
    <w:rsid w:val="63752F3C"/>
    <w:rsid w:val="6DB9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1498</Words>
  <Characters>1588</Characters>
  <Lines>6</Lines>
  <Paragraphs>1</Paragraphs>
  <TotalTime>0</TotalTime>
  <ScaleCrop>false</ScaleCrop>
  <LinksUpToDate>false</LinksUpToDate>
  <CharactersWithSpaces>1588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2025-10-31T00:59:00Z</dcterms:created>
  <dc:creator>fanxinchen</dc:creator>
  <cp:lastModifiedBy>Crazy-weirdo</cp:lastModifiedBy>
  <dcterms:modified xsi:type="dcterms:W3CDTF">2026-10-14T02:43:21Z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eyJoZGlkIjoiNzQyMWI0ZDlkNDNjMzcyMWRiZjg5NWMwZTg4NTJiNTMiLCJ1c2VySWQiOiI0MTk3NjUyODIifQ==</vt:lpwstr>
  </property>
  <property fmtid="{D5CDD505-2E9C-101B-9397-08002B2CF9AE}" pid="4" name="ICV">
    <vt:lpwstr>A8FF6F940AF14A0C8EE1127FBFD7C139_13</vt:lpwstr>
  </property>
</Properties>
</file>