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1357D7">
      <w:pPr>
        <w:spacing w:line="540" w:lineRule="exact"/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  <w:t>湖北省荣军优抚医院202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"/>
        </w:rPr>
        <w:t>6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  <w:t>年度人才引进</w:t>
      </w:r>
    </w:p>
    <w:p w14:paraId="1FD4BCE6">
      <w:pPr>
        <w:spacing w:line="540" w:lineRule="exact"/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  <w:t>公开招聘面试考生须知</w:t>
      </w:r>
    </w:p>
    <w:p w14:paraId="28D2428E">
      <w:pPr>
        <w:keepNext w:val="0"/>
        <w:keepLines w:val="0"/>
        <w:pageBreakBefore w:val="0"/>
        <w:widowControl w:val="0"/>
        <w:tabs>
          <w:tab w:val="left" w:pos="66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" w:cs="Times New Roman"/>
          <w:sz w:val="32"/>
          <w:szCs w:val="32"/>
          <w:highlight w:val="none"/>
        </w:rPr>
      </w:pPr>
    </w:p>
    <w:p w14:paraId="50799D8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highlight w:val="none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highlight w:val="none"/>
        </w:rPr>
        <w:t>1.考生须认真阅读并严格遵守本须知。</w:t>
      </w:r>
    </w:p>
    <w:p w14:paraId="154B67C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highlight w:val="none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highlight w:val="none"/>
        </w:rPr>
        <w:t>2.考生应认真确认个人面试时间、考点</w:t>
      </w:r>
      <w:r>
        <w:rPr>
          <w:rFonts w:hint="eastAsia" w:ascii="方正仿宋_GBK" w:hAnsi="方正仿宋_GBK" w:eastAsia="方正仿宋_GBK" w:cs="方正仿宋_GBK"/>
          <w:sz w:val="32"/>
          <w:szCs w:val="32"/>
          <w:highlight w:val="none"/>
          <w:lang w:eastAsia="zh-CN"/>
        </w:rPr>
        <w:t>地址</w:t>
      </w:r>
      <w:r>
        <w:rPr>
          <w:rFonts w:hint="eastAsia" w:ascii="方正仿宋_GBK" w:hAnsi="方正仿宋_GBK" w:eastAsia="方正仿宋_GBK" w:cs="方正仿宋_GBK"/>
          <w:sz w:val="32"/>
          <w:szCs w:val="32"/>
          <w:highlight w:val="none"/>
        </w:rPr>
        <w:t>和</w:t>
      </w:r>
      <w:bookmarkStart w:id="0" w:name="_GoBack"/>
      <w:bookmarkEnd w:id="0"/>
      <w:r>
        <w:rPr>
          <w:rFonts w:hint="eastAsia" w:ascii="方正仿宋_GBK" w:hAnsi="方正仿宋_GBK" w:eastAsia="方正仿宋_GBK" w:cs="方正仿宋_GBK"/>
          <w:sz w:val="32"/>
          <w:szCs w:val="32"/>
          <w:highlight w:val="none"/>
        </w:rPr>
        <w:t>面试形式，避免因考试时间、地点错误错失考试机会。</w:t>
      </w:r>
    </w:p>
    <w:p w14:paraId="59FE65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highlight w:val="none"/>
        </w:rPr>
        <w:t>3.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val="en-US" w:eastAsia="zh-CN"/>
        </w:rPr>
        <w:t>考生须持本人二代身份证原件（或有效期内的临时身份证）和</w:t>
      </w:r>
      <w:r>
        <w:rPr>
          <w:rFonts w:hint="eastAsia" w:ascii="方正仿宋_GBK" w:hAnsi="方正仿宋_GBK" w:eastAsia="方正仿宋_GBK" w:cs="方正仿宋_GBK"/>
          <w:b w:val="0"/>
          <w:bCs w:val="0"/>
          <w:color w:val="auto"/>
          <w:sz w:val="32"/>
          <w:szCs w:val="32"/>
          <w:lang w:val="en-US" w:eastAsia="zh-CN"/>
        </w:rPr>
        <w:t>纸质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val="en-US" w:eastAsia="zh-CN"/>
        </w:rPr>
        <w:t>《湖北省荣军优抚医院2026年人才引进公开招聘面试通知书》于考试当天上午7:10开始进场，</w:t>
      </w:r>
      <w:r>
        <w:rPr>
          <w:rFonts w:hint="eastAsia" w:ascii="方正仿宋_GBK" w:hAnsi="方正仿宋_GBK" w:eastAsia="方正仿宋_GBK" w:cs="方正仿宋_GBK"/>
          <w:b w:val="0"/>
          <w:bCs w:val="0"/>
          <w:color w:val="auto"/>
          <w:sz w:val="32"/>
          <w:szCs w:val="32"/>
          <w:lang w:val="en-US" w:eastAsia="zh-CN"/>
        </w:rPr>
        <w:t>7:50考生停止入场，未进入考点的考生视为自动放弃，取消面试资格。</w:t>
      </w:r>
    </w:p>
    <w:p w14:paraId="640EB3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highlight w:val="none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highlight w:val="none"/>
          <w:lang w:val="en-US" w:eastAsia="zh-CN"/>
        </w:rPr>
        <w:t>4.考生在完成存包、签到、抽签后，应按照现场指引，直接前往相应候考室候考，请勿在候考室外长期逗留。</w:t>
      </w:r>
    </w:p>
    <w:p w14:paraId="67FC23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highlight w:val="none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highlight w:val="none"/>
          <w:lang w:val="en-US" w:eastAsia="zh-CN"/>
        </w:rPr>
        <w:t>5</w:t>
      </w:r>
      <w:r>
        <w:rPr>
          <w:rFonts w:hint="eastAsia" w:ascii="方正仿宋_GBK" w:hAnsi="方正仿宋_GBK" w:eastAsia="方正仿宋_GBK" w:cs="方正仿宋_GBK"/>
          <w:sz w:val="32"/>
          <w:szCs w:val="32"/>
          <w:highlight w:val="none"/>
        </w:rPr>
        <w:t>.面试期间采取入闱封闭的办法进行管理。除规定的用品外，不得携带电子记事本类、手机、录音笔等任何储存、通讯等电子设备进入候考室，已带入的</w:t>
      </w:r>
      <w:r>
        <w:rPr>
          <w:rFonts w:hint="eastAsia" w:ascii="方正仿宋_GBK" w:hAnsi="方正仿宋_GBK" w:eastAsia="方正仿宋_GBK" w:cs="方正仿宋_GBK"/>
          <w:sz w:val="32"/>
          <w:szCs w:val="32"/>
          <w:highlight w:val="none"/>
          <w:lang w:eastAsia="zh-CN"/>
        </w:rPr>
        <w:t>须于</w:t>
      </w:r>
      <w:r>
        <w:rPr>
          <w:rFonts w:hint="eastAsia" w:ascii="方正仿宋_GBK" w:hAnsi="方正仿宋_GBK" w:eastAsia="方正仿宋_GBK" w:cs="方正仿宋_GBK"/>
          <w:sz w:val="32"/>
          <w:szCs w:val="32"/>
          <w:highlight w:val="none"/>
        </w:rPr>
        <w:t>8</w:t>
      </w:r>
      <w:r>
        <w:rPr>
          <w:rFonts w:hint="eastAsia" w:ascii="方正仿宋_GBK" w:hAnsi="方正仿宋_GBK" w:eastAsia="方正仿宋_GBK" w:cs="方正仿宋_GBK"/>
          <w:sz w:val="32"/>
          <w:szCs w:val="32"/>
          <w:highlight w:val="none"/>
          <w:lang w:eastAsia="zh-CN"/>
        </w:rPr>
        <w:t>:</w:t>
      </w:r>
      <w:r>
        <w:rPr>
          <w:rFonts w:hint="eastAsia" w:ascii="方正仿宋_GBK" w:hAnsi="方正仿宋_GBK" w:eastAsia="方正仿宋_GBK" w:cs="方正仿宋_GBK"/>
          <w:sz w:val="32"/>
          <w:szCs w:val="32"/>
          <w:highlight w:val="none"/>
          <w:lang w:val="en-US" w:eastAsia="zh-CN"/>
        </w:rPr>
        <w:t>0</w:t>
      </w:r>
      <w:r>
        <w:rPr>
          <w:rFonts w:hint="eastAsia" w:ascii="方正仿宋_GBK" w:hAnsi="方正仿宋_GBK" w:eastAsia="方正仿宋_GBK" w:cs="方正仿宋_GBK"/>
          <w:sz w:val="32"/>
          <w:szCs w:val="32"/>
          <w:highlight w:val="none"/>
        </w:rPr>
        <w:t>0前按考务工作人员的要求关闭电源放在指定位置集中保管。否则，按违规处理，取消面试资格。</w:t>
      </w:r>
    </w:p>
    <w:p w14:paraId="1C1B80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highlight w:val="none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highlight w:val="none"/>
          <w:lang w:val="en-US" w:eastAsia="zh-CN"/>
        </w:rPr>
        <w:t>6</w:t>
      </w:r>
      <w:r>
        <w:rPr>
          <w:rFonts w:hint="eastAsia" w:ascii="方正仿宋_GBK" w:hAnsi="方正仿宋_GBK" w:eastAsia="方正仿宋_GBK" w:cs="方正仿宋_GBK"/>
          <w:sz w:val="32"/>
          <w:szCs w:val="32"/>
          <w:highlight w:val="none"/>
        </w:rPr>
        <w:t>.考生存放个人物品后，进行身份确认并签到抽签。</w:t>
      </w:r>
      <w:r>
        <w:rPr>
          <w:rFonts w:hint="eastAsia" w:ascii="方正仿宋_GBK" w:hAnsi="方正仿宋_GBK" w:eastAsia="方正仿宋_GBK" w:cs="方正仿宋_GBK"/>
          <w:bCs/>
          <w:sz w:val="32"/>
          <w:szCs w:val="32"/>
          <w:highlight w:val="none"/>
        </w:rPr>
        <w:t>请</w:t>
      </w:r>
      <w:r>
        <w:rPr>
          <w:rFonts w:hint="eastAsia" w:ascii="方正仿宋_GBK" w:hAnsi="方正仿宋_GBK" w:eastAsia="方正仿宋_GBK" w:cs="方正仿宋_GBK"/>
          <w:sz w:val="32"/>
          <w:szCs w:val="32"/>
          <w:highlight w:val="none"/>
        </w:rPr>
        <w:t>考生将本人</w:t>
      </w:r>
      <w:r>
        <w:rPr>
          <w:rFonts w:hint="eastAsia" w:ascii="方正仿宋_GBK" w:hAnsi="方正仿宋_GBK" w:eastAsia="方正仿宋_GBK" w:cs="方正仿宋_GBK"/>
          <w:bCs/>
          <w:sz w:val="32"/>
          <w:szCs w:val="32"/>
          <w:highlight w:val="none"/>
        </w:rPr>
        <w:t>二代身份证原件（或有效期内的临时身份证）、面试</w:t>
      </w:r>
      <w:r>
        <w:rPr>
          <w:rFonts w:hint="eastAsia" w:ascii="方正仿宋_GBK" w:hAnsi="方正仿宋_GBK" w:eastAsia="方正仿宋_GBK" w:cs="方正仿宋_GBK"/>
          <w:bCs/>
          <w:color w:val="FF0000"/>
          <w:sz w:val="32"/>
          <w:szCs w:val="32"/>
          <w:highlight w:val="none"/>
          <w:lang w:eastAsia="zh-CN"/>
        </w:rPr>
        <w:t>通知书</w:t>
      </w:r>
      <w:r>
        <w:rPr>
          <w:rFonts w:hint="eastAsia" w:ascii="方正仿宋_GBK" w:hAnsi="方正仿宋_GBK" w:eastAsia="方正仿宋_GBK" w:cs="方正仿宋_GBK"/>
          <w:bCs/>
          <w:sz w:val="32"/>
          <w:szCs w:val="32"/>
          <w:highlight w:val="none"/>
        </w:rPr>
        <w:t>（纸质版）随身携带至候考室内，切勿寄存。对缺乏诚信、</w:t>
      </w:r>
      <w:r>
        <w:rPr>
          <w:rFonts w:hint="eastAsia" w:ascii="方正仿宋_GBK" w:hAnsi="方正仿宋_GBK" w:eastAsia="方正仿宋_GBK" w:cs="方正仿宋_GBK"/>
          <w:sz w:val="32"/>
          <w:szCs w:val="32"/>
          <w:highlight w:val="none"/>
        </w:rPr>
        <w:t>提供虚假信息者，一经查实，取消面试资格，已聘用的，取消聘用资格。</w:t>
      </w:r>
    </w:p>
    <w:p w14:paraId="1F657E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highlight w:val="none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highlight w:val="none"/>
          <w:lang w:val="en-US" w:eastAsia="zh-CN"/>
        </w:rPr>
        <w:t>7</w:t>
      </w:r>
      <w:r>
        <w:rPr>
          <w:rFonts w:hint="eastAsia" w:ascii="方正仿宋_GBK" w:hAnsi="方正仿宋_GBK" w:eastAsia="方正仿宋_GBK" w:cs="方正仿宋_GBK"/>
          <w:sz w:val="32"/>
          <w:szCs w:val="32"/>
          <w:highlight w:val="none"/>
        </w:rPr>
        <w:t>.考生候考期间，不得擅离候考室，不得向外传递抽签信息，不得和考务人员进行非必要交流。考点范围内不得抽烟，不得大声喧哗。</w:t>
      </w:r>
    </w:p>
    <w:p w14:paraId="592281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highlight w:val="none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highlight w:val="none"/>
          <w:lang w:val="en-US" w:eastAsia="zh-CN"/>
        </w:rPr>
        <w:t>8</w:t>
      </w:r>
      <w:r>
        <w:rPr>
          <w:rFonts w:hint="eastAsia" w:ascii="方正仿宋_GBK" w:hAnsi="方正仿宋_GBK" w:eastAsia="方正仿宋_GBK" w:cs="方正仿宋_GBK"/>
          <w:sz w:val="32"/>
          <w:szCs w:val="32"/>
          <w:highlight w:val="none"/>
        </w:rPr>
        <w:t>.考生需听从考场工作人员指挥，遵守面试纪律。在指定地点候考，按指定路线行进。</w:t>
      </w:r>
    </w:p>
    <w:p w14:paraId="332055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highlight w:val="none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highlight w:val="none"/>
          <w:lang w:val="en-US" w:eastAsia="zh-CN"/>
        </w:rPr>
        <w:t>9</w:t>
      </w:r>
      <w:r>
        <w:rPr>
          <w:rFonts w:hint="eastAsia" w:ascii="方正仿宋_GBK" w:hAnsi="方正仿宋_GBK" w:eastAsia="方正仿宋_GBK" w:cs="方正仿宋_GBK"/>
          <w:sz w:val="32"/>
          <w:szCs w:val="32"/>
          <w:highlight w:val="none"/>
        </w:rPr>
        <w:t>.考生不得穿戴有明显特征的服装</w:t>
      </w:r>
      <w:r>
        <w:rPr>
          <w:rFonts w:hint="eastAsia" w:ascii="方正仿宋_GBK" w:hAnsi="方正仿宋_GBK" w:eastAsia="方正仿宋_GBK" w:cs="方正仿宋_GBK"/>
          <w:sz w:val="32"/>
          <w:szCs w:val="32"/>
          <w:highlight w:val="none"/>
          <w:lang w:eastAsia="zh-CN"/>
        </w:rPr>
        <w:t>（含</w:t>
      </w:r>
      <w:r>
        <w:rPr>
          <w:rFonts w:hint="eastAsia" w:ascii="方正仿宋_GBK" w:hAnsi="方正仿宋_GBK" w:eastAsia="方正仿宋_GBK" w:cs="方正仿宋_GBK"/>
          <w:sz w:val="32"/>
          <w:szCs w:val="32"/>
          <w:highlight w:val="none"/>
          <w:lang w:val="en-US" w:eastAsia="zh-CN"/>
        </w:rPr>
        <w:t>制式服装、校服或工作单位制服等</w:t>
      </w:r>
      <w:r>
        <w:rPr>
          <w:rFonts w:hint="eastAsia" w:ascii="方正仿宋_GBK" w:hAnsi="方正仿宋_GBK" w:eastAsia="方正仿宋_GBK" w:cs="方正仿宋_GBK"/>
          <w:sz w:val="32"/>
          <w:szCs w:val="32"/>
          <w:highlight w:val="none"/>
          <w:lang w:eastAsia="zh-CN"/>
        </w:rPr>
        <w:t>）</w:t>
      </w:r>
      <w:r>
        <w:rPr>
          <w:rFonts w:hint="eastAsia" w:ascii="方正仿宋_GBK" w:hAnsi="方正仿宋_GBK" w:eastAsia="方正仿宋_GBK" w:cs="方正仿宋_GBK"/>
          <w:sz w:val="32"/>
          <w:szCs w:val="32"/>
          <w:highlight w:val="none"/>
        </w:rPr>
        <w:t>、饰品进入面试室</w:t>
      </w:r>
      <w:r>
        <w:rPr>
          <w:rFonts w:hint="eastAsia" w:ascii="方正仿宋_GBK" w:hAnsi="方正仿宋_GBK" w:eastAsia="方正仿宋_GBK" w:cs="方正仿宋_GBK"/>
          <w:sz w:val="32"/>
          <w:szCs w:val="32"/>
          <w:highlight w:val="none"/>
          <w:lang w:eastAsia="zh-CN"/>
        </w:rPr>
        <w:t>。</w:t>
      </w:r>
      <w:r>
        <w:rPr>
          <w:rFonts w:hint="eastAsia" w:ascii="方正仿宋_GBK" w:hAnsi="方正仿宋_GBK" w:eastAsia="方正仿宋_GBK" w:cs="方正仿宋_GBK"/>
          <w:b/>
          <w:bCs/>
          <w:sz w:val="32"/>
          <w:szCs w:val="32"/>
          <w:highlight w:val="none"/>
        </w:rPr>
        <w:t>面试期间，只允许说出抽签顺序号，严禁透露任何能关联个人身份的信息，包括但不限于姓名、工作单位、就读院校等，否则按违规处理，取消面试资格。</w:t>
      </w:r>
      <w:r>
        <w:rPr>
          <w:rFonts w:hint="eastAsia" w:ascii="方正仿宋_GBK" w:hAnsi="方正仿宋_GBK" w:eastAsia="方正仿宋_GBK" w:cs="方正仿宋_GBK"/>
          <w:sz w:val="32"/>
          <w:szCs w:val="32"/>
          <w:highlight w:val="none"/>
        </w:rPr>
        <w:t>面试后，不得将任何资料带离考场。</w:t>
      </w:r>
    </w:p>
    <w:p w14:paraId="294789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highlight w:val="none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highlight w:val="none"/>
          <w:lang w:val="en-US" w:eastAsia="zh-CN"/>
        </w:rPr>
        <w:t>10</w:t>
      </w:r>
      <w:r>
        <w:rPr>
          <w:rFonts w:hint="eastAsia" w:ascii="方正仿宋_GBK" w:hAnsi="方正仿宋_GBK" w:eastAsia="方正仿宋_GBK" w:cs="方正仿宋_GBK"/>
          <w:sz w:val="32"/>
          <w:szCs w:val="32"/>
          <w:highlight w:val="none"/>
        </w:rPr>
        <w:t>.</w:t>
      </w:r>
      <w:r>
        <w:rPr>
          <w:rFonts w:hint="eastAsia" w:ascii="方正仿宋_GBK" w:hAnsi="方正仿宋_GBK" w:eastAsia="方正仿宋_GBK" w:cs="方正仿宋_GBK"/>
          <w:sz w:val="32"/>
          <w:szCs w:val="32"/>
          <w:highlight w:val="none"/>
          <w:lang w:val="en-US" w:eastAsia="zh-CN"/>
        </w:rPr>
        <w:t>面试</w:t>
      </w:r>
      <w:r>
        <w:rPr>
          <w:rFonts w:hint="eastAsia" w:ascii="方正仿宋_GBK" w:hAnsi="方正仿宋_GBK" w:eastAsia="方正仿宋_GBK" w:cs="方正仿宋_GBK"/>
          <w:sz w:val="32"/>
          <w:szCs w:val="32"/>
          <w:highlight w:val="none"/>
        </w:rPr>
        <w:t>过程中，考生要把握好时间。每题回答完后，考生应报告“答题完毕”。如答题时间到，计时员会口头提醒，此时，考生应停止作答。</w:t>
      </w:r>
    </w:p>
    <w:p w14:paraId="039F44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highlight w:val="none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highlight w:val="none"/>
        </w:rPr>
        <w:t>1</w:t>
      </w:r>
      <w:r>
        <w:rPr>
          <w:rFonts w:hint="eastAsia" w:ascii="方正仿宋_GBK" w:hAnsi="方正仿宋_GBK" w:eastAsia="方正仿宋_GBK" w:cs="方正仿宋_GBK"/>
          <w:sz w:val="32"/>
          <w:szCs w:val="32"/>
          <w:highlight w:val="none"/>
          <w:lang w:val="en-US" w:eastAsia="zh-CN"/>
        </w:rPr>
        <w:t>1</w:t>
      </w:r>
      <w:r>
        <w:rPr>
          <w:rFonts w:hint="eastAsia" w:ascii="方正仿宋_GBK" w:hAnsi="方正仿宋_GBK" w:eastAsia="方正仿宋_GBK" w:cs="方正仿宋_GBK"/>
          <w:sz w:val="32"/>
          <w:szCs w:val="32"/>
          <w:highlight w:val="none"/>
        </w:rPr>
        <w:t>.面试成绩宣布后，考生应在成绩通知单上签名确认。面试结束后，考生应迅速离开考场，不得在考场附近停留议论，不得以任何方式向考场内考生泄露考题。</w:t>
      </w:r>
    </w:p>
    <w:p w14:paraId="3C4F85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leftChars="0" w:firstLine="640" w:firstLineChars="200"/>
        <w:textAlignment w:val="auto"/>
        <w:rPr>
          <w:rFonts w:hint="default" w:ascii="方正仿宋_GBK" w:hAnsi="方正仿宋_GBK" w:eastAsia="方正仿宋_GBK" w:cs="方正仿宋_GBK"/>
          <w:spacing w:val="0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highlight w:val="none"/>
          <w:lang w:val="en-US" w:eastAsia="zh-CN"/>
        </w:rPr>
        <w:t>12</w:t>
      </w:r>
      <w:r>
        <w:rPr>
          <w:rFonts w:hint="eastAsia" w:ascii="方正仿宋_GBK" w:hAnsi="方正仿宋_GBK" w:eastAsia="方正仿宋_GBK" w:cs="方正仿宋_GBK"/>
          <w:sz w:val="32"/>
          <w:szCs w:val="32"/>
          <w:highlight w:val="none"/>
        </w:rPr>
        <w:t>.考生若有违纪违规行为，按《事业单位公开招聘违纪违规行为处理规定》（人社部令第35号）进行处理。</w:t>
      </w:r>
    </w:p>
    <w:p w14:paraId="54F2C7A8"/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4FD1F29"/>
    <w:rsid w:val="24FD1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" w:cs="Times New Roman"/>
      <w:kern w:val="2"/>
      <w:sz w:val="32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2026-09-11T02:42:00Z</dcterms:created>
  <dc:creator>LilyLam</dc:creator>
  <cp:lastModifiedBy>LilyLam</cp:lastModifiedBy>
  <dcterms:modified xsi:type="dcterms:W3CDTF">2026-09-11T02:43:54Z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F9F1C6CD4E1141F0A4BF600045E87EE7_11</vt:lpwstr>
  </property>
  <property fmtid="{D5CDD505-2E9C-101B-9397-08002B2CF9AE}" pid="4" name="KSOTemplateDocerSaveRecord">
    <vt:lpwstr>eyJoZGlkIjoiOTEzNTIyYWJhOGQyMmJiNjdhZWYxODVlZDAxNzRjNWQiLCJ1c2VySWQiOiI1NTU0NTk5NTYifQ==</vt:lpwstr>
  </property>
</Properties>
</file>